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91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7"/>
        <w:gridCol w:w="2250"/>
        <w:gridCol w:w="4201"/>
      </w:tblGrid>
      <w:tr w:rsidR="00D61B83" w:rsidRPr="00D61B83" w:rsidTr="000F3392">
        <w:trPr>
          <w:trHeight w:val="1319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D61B83" w:rsidRPr="00D61B83" w:rsidRDefault="00D61B83" w:rsidP="00D61B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D61B83" w:rsidRPr="00D61B83" w:rsidRDefault="00D61B83" w:rsidP="00D61B83">
            <w:pPr>
              <w:shd w:val="clear" w:color="auto" w:fill="FDE9D9"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4" w:history="1">
              <w:r w:rsidRPr="00D61B8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Al </w:t>
              </w:r>
              <w:proofErr w:type="spellStart"/>
              <w:r w:rsidRPr="00D61B8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al</w:t>
              </w:r>
              <w:proofErr w:type="spellEnd"/>
              <w:r w:rsidRPr="00D61B8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- Bayt University</w:t>
              </w:r>
            </w:hyperlink>
          </w:p>
          <w:p w:rsidR="00D61B83" w:rsidRPr="00D61B83" w:rsidRDefault="00D61B83" w:rsidP="00D61B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D61B83" w:rsidRPr="00D61B83" w:rsidRDefault="00D61B83" w:rsidP="00D61B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D61B83" w:rsidRPr="00D61B83" w:rsidRDefault="00D61B83" w:rsidP="00D61B8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D61B83">
              <w:rPr>
                <w:rFonts w:ascii="Arial" w:eastAsia="Times New Roman" w:hAnsi="Arial" w:cs="Times New Roman"/>
                <w:noProof/>
                <w:sz w:val="20"/>
                <w:szCs w:val="24"/>
              </w:rPr>
              <w:drawing>
                <wp:anchor distT="0" distB="0" distL="114300" distR="117348" simplePos="0" relativeHeight="251659264" behindDoc="0" locked="0" layoutInCell="1" allowOverlap="1" wp14:anchorId="5A692648" wp14:editId="0EEE73A6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1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265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D61B83" w:rsidRPr="00D61B83" w:rsidTr="000F3392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1B83" w:rsidRPr="00D61B83" w:rsidRDefault="00D61B83" w:rsidP="00D61B8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61B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مركز </w:t>
                  </w:r>
                  <w:r w:rsidRPr="00D61B8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الاستشارات والتدريب وبناء القدرات </w:t>
                  </w:r>
                </w:p>
                <w:p w:rsidR="00D61B83" w:rsidRPr="00D61B83" w:rsidRDefault="00D61B83" w:rsidP="00D61B83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61B83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D61B83" w:rsidRPr="00D61B83" w:rsidTr="000F3392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1B83" w:rsidRPr="00D61B83" w:rsidRDefault="00D61B83" w:rsidP="00D61B83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61B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</w:t>
                  </w:r>
                  <w:r w:rsidRPr="00D61B83">
                    <w:rPr>
                      <w:rFonts w:ascii="Arial" w:eastAsia="Times New Roman" w:hAnsi="Arial" w:cs="Times New Roman"/>
                      <w:b/>
                      <w:bCs/>
                      <w:lang w:val="en-GB" w:bidi="ar-JO"/>
                    </w:rPr>
                    <w:t>- CTC</w:t>
                  </w:r>
                  <w:r w:rsidRPr="00D61B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 xml:space="preserve"> -F00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1B83" w:rsidRPr="00D61B83" w:rsidRDefault="00D61B83" w:rsidP="00D61B8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61B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D61B83" w:rsidRPr="00D61B83" w:rsidRDefault="00D61B83" w:rsidP="00D61B83">
            <w:pPr>
              <w:spacing w:after="0" w:line="256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D61B83" w:rsidRPr="00D61B83" w:rsidTr="000F3392">
        <w:trPr>
          <w:trHeight w:val="480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D61B83" w:rsidRPr="00D61B83" w:rsidRDefault="00D61B83" w:rsidP="00D61B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bookmarkStart w:id="0" w:name="_GoBack"/>
            <w:r w:rsidRPr="00D61B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نموذج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وصل مالي لحساب وزارة التعليم العالي والبحث العلمي </w:t>
            </w:r>
            <w:bookmarkEnd w:id="0"/>
          </w:p>
        </w:tc>
      </w:tr>
    </w:tbl>
    <w:tbl>
      <w:tblPr>
        <w:tblStyle w:val="1"/>
        <w:tblpPr w:leftFromText="180" w:rightFromText="180" w:vertAnchor="text" w:horzAnchor="margin" w:tblpXSpec="center" w:tblpY="2731"/>
        <w:tblOverlap w:val="never"/>
        <w:bidiVisual/>
        <w:tblW w:w="81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85"/>
        <w:gridCol w:w="5394"/>
      </w:tblGrid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D61B83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5C9C49" wp14:editId="2BE48AAA">
                      <wp:simplePos x="0" y="0"/>
                      <wp:positionH relativeFrom="column">
                        <wp:posOffset>28173</wp:posOffset>
                      </wp:positionH>
                      <wp:positionV relativeFrom="paragraph">
                        <wp:posOffset>61491</wp:posOffset>
                      </wp:positionV>
                      <wp:extent cx="1315616" cy="307340"/>
                      <wp:effectExtent l="114300" t="114300" r="132715" b="1117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616" cy="307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D61B83" w:rsidRPr="00D61B83" w:rsidRDefault="00D61B83" w:rsidP="00D61B83">
                                  <w:pPr>
                                    <w:bidi/>
                                    <w:jc w:val="center"/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D61B83"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نسخ</w:t>
                                  </w:r>
                                  <w:r w:rsidRPr="00D61B83">
                                    <w:rPr>
                                      <w:rFonts w:ascii="Aljazeera" w:hAnsi="Aljazeera" w:cs="SC_DUBA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ة الدائرة المالية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C9C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.2pt;margin-top:4.85pt;width:103.6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" fillcolor="#d9d9d9" strokecolor="#a6a6a6" strokeweight="2.25pt">
                      <v:shadow on="t" type="perspective" color="black" opacity="26214f" offset="0,0" matrix="66847f,,,66847f"/>
                      <v:textbox>
                        <w:txbxContent>
                          <w:p w:rsidR="00D61B83" w:rsidRPr="00D61B83" w:rsidRDefault="00D61B83" w:rsidP="00D61B83">
                            <w:pPr>
                              <w:bidi/>
                              <w:jc w:val="center"/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D61B83"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نسخ</w:t>
                            </w:r>
                            <w:r w:rsidRPr="00D61B83">
                              <w:rPr>
                                <w:rFonts w:ascii="Aljazeera" w:hAnsi="Aljazeera" w:cs="SC_DUBAI" w:hint="cs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ة الدائرة المالية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B83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79A87631" wp14:editId="4ECB3F38">
                  <wp:simplePos x="0" y="0"/>
                  <wp:positionH relativeFrom="margin">
                    <wp:posOffset>4399280</wp:posOffset>
                  </wp:positionH>
                  <wp:positionV relativeFrom="paragraph">
                    <wp:posOffset>114598</wp:posOffset>
                  </wp:positionV>
                  <wp:extent cx="600753" cy="765110"/>
                  <wp:effectExtent l="0" t="0" r="8890" b="0"/>
                  <wp:wrapNone/>
                  <wp:docPr id="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53" cy="76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  <w:p w:rsidR="00D61B83" w:rsidRPr="00D61B83" w:rsidRDefault="00D61B83" w:rsidP="00D61B83">
            <w:pPr>
              <w:bidi/>
              <w:rPr>
                <w:rFonts w:ascii="Calibri" w:eastAsia="Calibri" w:hAnsi="Calibri" w:cs="SC_DUBAI"/>
                <w:sz w:val="32"/>
                <w:szCs w:val="32"/>
              </w:rPr>
            </w:pPr>
            <w:r w:rsidRPr="00D61B83">
              <w:rPr>
                <w:rFonts w:ascii="Calibri" w:eastAsia="Calibri" w:hAnsi="Calibri" w:cs="Arial" w:hint="cs"/>
                <w:rtl/>
              </w:rPr>
              <w:t xml:space="preserve">                 </w:t>
            </w:r>
            <w:r w:rsidRPr="00D61B83">
              <w:rPr>
                <w:rFonts w:ascii="Calibri" w:eastAsia="Calibri" w:hAnsi="Calibri" w:cs="SC_DUBAI" w:hint="cs"/>
                <w:sz w:val="32"/>
                <w:szCs w:val="32"/>
                <w:rtl/>
              </w:rPr>
              <w:t>جامعة آل البيت</w:t>
            </w:r>
          </w:p>
          <w:p w:rsidR="00D61B83" w:rsidRPr="00D61B83" w:rsidRDefault="00D61B83" w:rsidP="00D61B83">
            <w:pPr>
              <w:bidi/>
              <w:rPr>
                <w:rFonts w:ascii="Calibri" w:eastAsia="Calibri" w:hAnsi="Calibri" w:cs="SC_DUBAI"/>
                <w:sz w:val="32"/>
                <w:szCs w:val="32"/>
                <w:rtl/>
                <w:lang w:bidi="ar-JO"/>
              </w:rPr>
            </w:pPr>
            <w:r w:rsidRPr="00D61B83">
              <w:rPr>
                <w:rFonts w:ascii="Calibri" w:eastAsia="Calibri" w:hAnsi="Calibri" w:cs="SC_DUBAI" w:hint="cs"/>
                <w:sz w:val="32"/>
                <w:szCs w:val="32"/>
                <w:rtl/>
              </w:rPr>
              <w:t xml:space="preserve">                                 مركز الاستشارات </w:t>
            </w:r>
            <w:r w:rsidRPr="00D61B83">
              <w:rPr>
                <w:rFonts w:ascii="Calibri" w:eastAsia="Calibri" w:hAnsi="Calibri" w:cs="SC_DUBAI" w:hint="cs"/>
                <w:sz w:val="32"/>
                <w:szCs w:val="32"/>
                <w:rtl/>
                <w:lang w:bidi="ar-JO"/>
              </w:rPr>
              <w:t>والتدريب وبناء القدرات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shd w:val="clear" w:color="auto" w:fill="F2F2F2"/>
              <w:bidi/>
              <w:jc w:val="center"/>
              <w:rPr>
                <w:rFonts w:ascii="Calibri" w:eastAsia="Calibri" w:hAnsi="Calibri" w:cs="Sultan bold"/>
                <w:sz w:val="24"/>
                <w:szCs w:val="24"/>
                <w:rtl/>
              </w:rPr>
            </w:pPr>
            <w:r w:rsidRPr="00D61B83">
              <w:rPr>
                <w:rFonts w:ascii="Calibri" w:eastAsia="Calibri" w:hAnsi="Calibri" w:cs="Sultan bold" w:hint="cs"/>
                <w:color w:val="000000"/>
                <w:sz w:val="24"/>
                <w:szCs w:val="24"/>
                <w:rtl/>
              </w:rPr>
              <w:t>نموذج وصل مالي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D61B83">
              <w:rPr>
                <w:rFonts w:ascii="Calibri" w:eastAsia="Calibri" w:hAnsi="Calibri" w:cs="Sultan bold" w:hint="cs"/>
                <w:sz w:val="32"/>
                <w:szCs w:val="32"/>
                <w:u w:val="single"/>
                <w:rtl/>
              </w:rPr>
              <w:t>السادة الدائرة المالية المحترمين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u w:val="single"/>
                <w:rtl/>
              </w:rPr>
            </w:pP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rtl/>
              </w:rPr>
            </w:pPr>
            <w:r w:rsidRPr="00D61B83">
              <w:rPr>
                <w:rFonts w:ascii="Calibri" w:eastAsia="Calibri" w:hAnsi="Calibri" w:cs="Sultan bold" w:hint="cs"/>
                <w:rtl/>
              </w:rPr>
              <w:t xml:space="preserve">                                                                                                       التــاريــخ:    /      /</w:t>
            </w:r>
          </w:p>
        </w:tc>
      </w:tr>
      <w:tr w:rsidR="00D61B83" w:rsidRPr="00D61B83" w:rsidTr="00D61B83">
        <w:trPr>
          <w:jc w:val="center"/>
        </w:trPr>
        <w:tc>
          <w:tcPr>
            <w:tcW w:w="2449" w:type="dxa"/>
          </w:tcPr>
          <w:p w:rsidR="00D61B83" w:rsidRPr="00D61B83" w:rsidRDefault="00D61B83" w:rsidP="00D61B83">
            <w:pPr>
              <w:bidi/>
              <w:jc w:val="both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يرج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ى استي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فاء مبلغ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 xml:space="preserve"> وقدره</w:t>
            </w:r>
          </w:p>
        </w:tc>
        <w:tc>
          <w:tcPr>
            <w:tcW w:w="285" w:type="dxa"/>
          </w:tcPr>
          <w:p w:rsidR="00D61B83" w:rsidRPr="00D61B83" w:rsidRDefault="00D61B83" w:rsidP="00D61B83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D61B83" w:rsidRPr="00D61B83" w:rsidRDefault="00D61B83" w:rsidP="00D61B83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D61B83"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 w:rsidRPr="00D61B83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D61B83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</w:t>
            </w:r>
            <w:r w:rsidRPr="00D61B83">
              <w:rPr>
                <w:rFonts w:ascii="Calibri" w:eastAsia="Calibri" w:hAnsi="Calibri" w:cs="Calibri" w:hint="cs"/>
                <w:sz w:val="24"/>
                <w:szCs w:val="24"/>
                <w:rtl/>
              </w:rPr>
              <w:t>خمسة دنانير أردني فقط لا غير.</w:t>
            </w:r>
          </w:p>
        </w:tc>
      </w:tr>
      <w:tr w:rsidR="00D61B83" w:rsidRPr="00D61B83" w:rsidTr="00D61B83">
        <w:trPr>
          <w:jc w:val="center"/>
        </w:trPr>
        <w:tc>
          <w:tcPr>
            <w:tcW w:w="2449" w:type="dxa"/>
          </w:tcPr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من الف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 / الف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اضلة</w:t>
            </w:r>
          </w:p>
        </w:tc>
        <w:tc>
          <w:tcPr>
            <w:tcW w:w="285" w:type="dxa"/>
          </w:tcPr>
          <w:p w:rsidR="00D61B83" w:rsidRPr="00D61B83" w:rsidRDefault="00D61B83" w:rsidP="00D61B83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D61B83" w:rsidRPr="00D61B83" w:rsidRDefault="00D61B83" w:rsidP="00D61B83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D61B83"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...................................................................... .</w:t>
            </w:r>
          </w:p>
        </w:tc>
      </w:tr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D61B83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وذلك لحساب وزارة التعليم العالي والبحث العلمي رقم(</w:t>
            </w:r>
            <w:r w:rsidRPr="00D61B83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</w:rPr>
              <w:t>40101059</w:t>
            </w:r>
            <w:r w:rsidRPr="00D61B83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)</w:t>
            </w:r>
          </w:p>
        </w:tc>
      </w:tr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rPr>
                <w:rFonts w:ascii="Calibri" w:eastAsia="Calibri" w:hAnsi="Calibri" w:cs="Sultan bold"/>
                <w:sz w:val="28"/>
                <w:szCs w:val="28"/>
                <w:u w:val="single"/>
                <w:rtl/>
              </w:rPr>
            </w:pPr>
          </w:p>
        </w:tc>
      </w:tr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28"/>
                <w:szCs w:val="28"/>
                <w:rtl/>
              </w:rPr>
            </w:pPr>
            <w:r w:rsidRPr="00D61B83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وتقبلوا فائق </w:t>
            </w:r>
            <w:proofErr w:type="gramStart"/>
            <w:r w:rsidRPr="00D61B83">
              <w:rPr>
                <w:rFonts w:ascii="Calibri" w:eastAsia="Calibri" w:hAnsi="Calibri" w:cs="Sultan bold" w:hint="cs"/>
                <w:sz w:val="28"/>
                <w:szCs w:val="28"/>
                <w:rtl/>
              </w:rPr>
              <w:t>الاحترام ،</w:t>
            </w:r>
            <w:proofErr w:type="gramEnd"/>
            <w:r w:rsidRPr="00D61B83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 ، ،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16"/>
                <w:szCs w:val="16"/>
                <w:rtl/>
              </w:rPr>
            </w:pPr>
          </w:p>
        </w:tc>
      </w:tr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>مركز الاستشارات والتدريب وبناء القدرات</w:t>
            </w:r>
          </w:p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اسم وتوقيع مدقق البيانات</w:t>
            </w:r>
          </w:p>
        </w:tc>
      </w:tr>
      <w:tr w:rsidR="00D61B83" w:rsidRPr="00D61B83" w:rsidTr="00D61B83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</w:tc>
      </w:tr>
    </w:tbl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Default="00D61B83" w:rsidP="00D61B83">
      <w:pPr>
        <w:bidi/>
        <w:jc w:val="center"/>
        <w:rPr>
          <w:rFonts w:ascii="Calibri" w:eastAsia="Calibri" w:hAnsi="Calibri" w:cs="Arial"/>
          <w:b/>
          <w:bCs/>
        </w:rPr>
      </w:pPr>
    </w:p>
    <w:p w:rsidR="00D61B83" w:rsidRPr="00D61B83" w:rsidRDefault="00D61B83" w:rsidP="00D61B83">
      <w:pPr>
        <w:bidi/>
        <w:jc w:val="center"/>
        <w:rPr>
          <w:rFonts w:ascii="Calibri" w:eastAsia="Calibri" w:hAnsi="Calibri" w:cs="Arial"/>
          <w:b/>
          <w:bCs/>
          <w:rtl/>
        </w:rPr>
      </w:pPr>
    </w:p>
    <w:tbl>
      <w:tblPr>
        <w:tblStyle w:val="1"/>
        <w:bidiVisual/>
        <w:tblW w:w="81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85"/>
        <w:gridCol w:w="5394"/>
      </w:tblGrid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D61B83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52647" wp14:editId="05DA50F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61997</wp:posOffset>
                      </wp:positionV>
                      <wp:extent cx="1315616" cy="307340"/>
                      <wp:effectExtent l="114300" t="114300" r="132715" b="1117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616" cy="307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D61B83" w:rsidRPr="00D61B83" w:rsidRDefault="00D61B83" w:rsidP="00D61B83">
                                  <w:pPr>
                                    <w:jc w:val="center"/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D61B83"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نسخ</w:t>
                                  </w:r>
                                  <w:r w:rsidRPr="00D61B83">
                                    <w:rPr>
                                      <w:rFonts w:ascii="Aljazeera" w:hAnsi="Aljazeera" w:cs="SC_DUBA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ة مركز الاستشارات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52647" id="Text Box 4" o:spid="_x0000_s1027" type="#_x0000_t202" style="position:absolute;left:0;text-align:left;margin-left:2.05pt;margin-top:4.9pt;width:103.6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" fillcolor="#d9d9d9" strokecolor="#bfbfbf" strokeweight="2.25pt">
                      <v:shadow on="t" type="perspective" color="black" opacity="26214f" offset="0,0" matrix="66847f,,,66847f"/>
                      <v:textbox>
                        <w:txbxContent>
                          <w:p w:rsidR="00D61B83" w:rsidRPr="00D61B83" w:rsidRDefault="00D61B83" w:rsidP="00D61B83">
                            <w:pPr>
                              <w:jc w:val="center"/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D61B83"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نسخ</w:t>
                            </w:r>
                            <w:r w:rsidRPr="00D61B83">
                              <w:rPr>
                                <w:rFonts w:ascii="Aljazeera" w:hAnsi="Aljazeera" w:cs="SC_DUBAI" w:hint="cs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ة مركز الاستشارات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B83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23606E58" wp14:editId="4575E74E">
                  <wp:simplePos x="0" y="0"/>
                  <wp:positionH relativeFrom="margin">
                    <wp:posOffset>4399280</wp:posOffset>
                  </wp:positionH>
                  <wp:positionV relativeFrom="paragraph">
                    <wp:posOffset>114598</wp:posOffset>
                  </wp:positionV>
                  <wp:extent cx="600753" cy="765110"/>
                  <wp:effectExtent l="0" t="0" r="8890" b="0"/>
                  <wp:wrapNone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53" cy="76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  <w:p w:rsidR="00D61B83" w:rsidRPr="00D61B83" w:rsidRDefault="00D61B83" w:rsidP="00D61B83">
            <w:pPr>
              <w:bidi/>
              <w:rPr>
                <w:rFonts w:ascii="Calibri" w:eastAsia="Calibri" w:hAnsi="Calibri" w:cs="SC_DUBAI"/>
                <w:sz w:val="32"/>
                <w:szCs w:val="32"/>
              </w:rPr>
            </w:pPr>
            <w:r w:rsidRPr="00D61B83">
              <w:rPr>
                <w:rFonts w:ascii="Calibri" w:eastAsia="Calibri" w:hAnsi="Calibri" w:cs="Arial" w:hint="cs"/>
                <w:rtl/>
              </w:rPr>
              <w:t xml:space="preserve">                 </w:t>
            </w:r>
            <w:r w:rsidRPr="00D61B83">
              <w:rPr>
                <w:rFonts w:ascii="Calibri" w:eastAsia="Calibri" w:hAnsi="Calibri" w:cs="SC_DUBAI" w:hint="cs"/>
                <w:sz w:val="32"/>
                <w:szCs w:val="32"/>
                <w:rtl/>
              </w:rPr>
              <w:t>جامعة آل البيت</w:t>
            </w:r>
          </w:p>
          <w:p w:rsidR="00D61B83" w:rsidRPr="00D61B83" w:rsidRDefault="00D61B83" w:rsidP="00D61B83">
            <w:pPr>
              <w:bidi/>
              <w:rPr>
                <w:rFonts w:ascii="Calibri" w:eastAsia="Calibri" w:hAnsi="Calibri" w:cs="SC_DUBAI"/>
                <w:sz w:val="32"/>
                <w:szCs w:val="32"/>
                <w:rtl/>
              </w:rPr>
            </w:pPr>
            <w:r w:rsidRPr="00D61B83">
              <w:rPr>
                <w:rFonts w:ascii="Calibri" w:eastAsia="Calibri" w:hAnsi="Calibri" w:cs="SC_DUBAI" w:hint="cs"/>
                <w:sz w:val="32"/>
                <w:szCs w:val="32"/>
                <w:rtl/>
              </w:rPr>
              <w:t xml:space="preserve">                                 مركز الاستشارات والتدريب وبناء القدرات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shd w:val="clear" w:color="auto" w:fill="F2F2F2"/>
              <w:bidi/>
              <w:jc w:val="center"/>
              <w:rPr>
                <w:rFonts w:ascii="Calibri" w:eastAsia="Calibri" w:hAnsi="Calibri" w:cs="Sultan bold"/>
                <w:sz w:val="24"/>
                <w:szCs w:val="24"/>
                <w:rtl/>
              </w:rPr>
            </w:pPr>
            <w:r w:rsidRPr="00D61B83">
              <w:rPr>
                <w:rFonts w:ascii="Calibri" w:eastAsia="Calibri" w:hAnsi="Calibri" w:cs="Sultan bold" w:hint="cs"/>
                <w:color w:val="000000"/>
                <w:sz w:val="24"/>
                <w:szCs w:val="24"/>
                <w:rtl/>
              </w:rPr>
              <w:t>نموذج وصل مالي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D61B83">
              <w:rPr>
                <w:rFonts w:ascii="Calibri" w:eastAsia="Calibri" w:hAnsi="Calibri" w:cs="Sultan bold" w:hint="cs"/>
                <w:sz w:val="32"/>
                <w:szCs w:val="32"/>
                <w:u w:val="single"/>
                <w:rtl/>
              </w:rPr>
              <w:t>السادة الدائرة المالية المحترمين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u w:val="single"/>
                <w:rtl/>
              </w:rPr>
            </w:pP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rtl/>
              </w:rPr>
            </w:pPr>
            <w:r w:rsidRPr="00D61B83">
              <w:rPr>
                <w:rFonts w:ascii="Calibri" w:eastAsia="Calibri" w:hAnsi="Calibri" w:cs="Sultan bold" w:hint="cs"/>
                <w:rtl/>
              </w:rPr>
              <w:t xml:space="preserve">                                                                                                      التــاريــخ:    /     /</w:t>
            </w:r>
          </w:p>
        </w:tc>
      </w:tr>
      <w:tr w:rsidR="00D61B83" w:rsidRPr="00D61B83" w:rsidTr="000F3392">
        <w:trPr>
          <w:jc w:val="center"/>
        </w:trPr>
        <w:tc>
          <w:tcPr>
            <w:tcW w:w="2449" w:type="dxa"/>
          </w:tcPr>
          <w:p w:rsidR="00D61B83" w:rsidRPr="00D61B83" w:rsidRDefault="00D61B83" w:rsidP="00D61B83">
            <w:pPr>
              <w:bidi/>
              <w:jc w:val="both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يرج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ى استي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فاء مبلغ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 xml:space="preserve"> وقدره</w:t>
            </w:r>
          </w:p>
        </w:tc>
        <w:tc>
          <w:tcPr>
            <w:tcW w:w="285" w:type="dxa"/>
          </w:tcPr>
          <w:p w:rsidR="00D61B83" w:rsidRPr="00D61B83" w:rsidRDefault="00D61B83" w:rsidP="00D61B83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D61B83" w:rsidRPr="00D61B83" w:rsidRDefault="00D61B83" w:rsidP="00D61B83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D61B83"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 w:rsidRPr="00D61B83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D61B83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</w:t>
            </w:r>
            <w:r w:rsidRPr="00D61B83">
              <w:rPr>
                <w:rFonts w:ascii="Calibri" w:eastAsia="Calibri" w:hAnsi="Calibri" w:cs="Calibri" w:hint="cs"/>
                <w:sz w:val="24"/>
                <w:szCs w:val="24"/>
                <w:rtl/>
              </w:rPr>
              <w:t>خمسة دنانير أردني فقط لا غير.</w:t>
            </w:r>
          </w:p>
        </w:tc>
      </w:tr>
      <w:tr w:rsidR="00D61B83" w:rsidRPr="00D61B83" w:rsidTr="000F3392">
        <w:trPr>
          <w:jc w:val="center"/>
        </w:trPr>
        <w:tc>
          <w:tcPr>
            <w:tcW w:w="2449" w:type="dxa"/>
          </w:tcPr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من الف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 / الف</w:t>
            </w: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D61B83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اضلة</w:t>
            </w:r>
          </w:p>
        </w:tc>
        <w:tc>
          <w:tcPr>
            <w:tcW w:w="285" w:type="dxa"/>
          </w:tcPr>
          <w:p w:rsidR="00D61B83" w:rsidRPr="00D61B83" w:rsidRDefault="00D61B83" w:rsidP="00D61B83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D61B83" w:rsidRPr="00D61B83" w:rsidRDefault="00D61B83" w:rsidP="00D61B83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D61B83"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...................................................................... .</w:t>
            </w: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32"/>
                <w:szCs w:val="32"/>
                <w:u w:val="single"/>
                <w:rtl/>
                <w:lang w:bidi="ar-JO"/>
              </w:rPr>
            </w:pPr>
            <w:r w:rsidRPr="00D61B83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وذلك لحساب وزارة التعليم العالي والبحث العلمي رقم(</w:t>
            </w:r>
            <w:r w:rsidRPr="00D61B83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</w:rPr>
              <w:t>40101059</w:t>
            </w:r>
            <w:r w:rsidRPr="00D61B83">
              <w:rPr>
                <w:rFonts w:ascii="Calibri" w:eastAsia="Calibri" w:hAnsi="Calibri" w:cs="Sultan bold" w:hint="cs"/>
                <w:sz w:val="32"/>
                <w:szCs w:val="32"/>
                <w:u w:val="single"/>
                <w:rtl/>
                <w:lang w:bidi="ar-JO"/>
              </w:rPr>
              <w:t>)</w:t>
            </w: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rPr>
                <w:rFonts w:ascii="Calibri" w:eastAsia="Calibri" w:hAnsi="Calibri" w:cs="Sultan bold"/>
                <w:sz w:val="28"/>
                <w:szCs w:val="28"/>
                <w:u w:val="single"/>
                <w:rtl/>
              </w:rPr>
            </w:pP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28"/>
                <w:szCs w:val="28"/>
                <w:rtl/>
              </w:rPr>
            </w:pPr>
            <w:r w:rsidRPr="00D61B83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وتقبلوا فائق </w:t>
            </w:r>
            <w:proofErr w:type="gramStart"/>
            <w:r w:rsidRPr="00D61B83">
              <w:rPr>
                <w:rFonts w:ascii="Calibri" w:eastAsia="Calibri" w:hAnsi="Calibri" w:cs="Sultan bold" w:hint="cs"/>
                <w:sz w:val="28"/>
                <w:szCs w:val="28"/>
                <w:rtl/>
              </w:rPr>
              <w:t>الاحترام ،</w:t>
            </w:r>
            <w:proofErr w:type="gramEnd"/>
            <w:r w:rsidRPr="00D61B83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 ، ،</w:t>
            </w:r>
          </w:p>
          <w:p w:rsidR="00D61B83" w:rsidRPr="00D61B83" w:rsidRDefault="00D61B83" w:rsidP="00D61B83">
            <w:pPr>
              <w:bidi/>
              <w:jc w:val="center"/>
              <w:rPr>
                <w:rFonts w:ascii="Calibri" w:eastAsia="Calibri" w:hAnsi="Calibri" w:cs="Sultan bold"/>
                <w:sz w:val="16"/>
                <w:szCs w:val="16"/>
                <w:rtl/>
              </w:rPr>
            </w:pP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center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>مركز الاستشارات والتدريب وبناء القدرات</w:t>
            </w:r>
          </w:p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D61B83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اسم وتوقيع مدقق البيانات</w:t>
            </w:r>
          </w:p>
        </w:tc>
      </w:tr>
      <w:tr w:rsidR="00D61B83" w:rsidRPr="00D61B83" w:rsidTr="000F3392">
        <w:trPr>
          <w:jc w:val="center"/>
        </w:trPr>
        <w:tc>
          <w:tcPr>
            <w:tcW w:w="8128" w:type="dxa"/>
            <w:gridSpan w:val="3"/>
          </w:tcPr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  <w:p w:rsidR="00D61B83" w:rsidRPr="00D61B83" w:rsidRDefault="00D61B83" w:rsidP="00D61B83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</w:tc>
      </w:tr>
    </w:tbl>
    <w:p w:rsidR="00D61B83" w:rsidRPr="00D61B83" w:rsidRDefault="00D61B83" w:rsidP="00D61B83">
      <w:pPr>
        <w:bidi/>
        <w:jc w:val="center"/>
        <w:rPr>
          <w:rFonts w:ascii="Calibri" w:eastAsia="Calibri" w:hAnsi="Calibri" w:cs="Arial"/>
        </w:rPr>
      </w:pPr>
    </w:p>
    <w:p w:rsidR="00DC060C" w:rsidRDefault="00DC060C"/>
    <w:sectPr w:rsidR="00DC0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jazee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83"/>
    <w:rsid w:val="00D61B83"/>
    <w:rsid w:val="00D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8429"/>
  <w15:chartTrackingRefBased/>
  <w15:docId w15:val="{49F45583-EE40-408E-A11D-9607F790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D6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eb2.aabu.edu.jo/nara/reg/MatProgram/mat_program_main.jsp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B375C-C4CC-44C2-9D77-813453822A6C}"/>
</file>

<file path=customXml/itemProps2.xml><?xml version="1.0" encoding="utf-8"?>
<ds:datastoreItem xmlns:ds="http://schemas.openxmlformats.org/officeDocument/2006/customXml" ds:itemID="{DC54B322-09EA-4000-B3E5-C9E495EF769D}"/>
</file>

<file path=customXml/itemProps3.xml><?xml version="1.0" encoding="utf-8"?>
<ds:datastoreItem xmlns:ds="http://schemas.openxmlformats.org/officeDocument/2006/customXml" ds:itemID="{B71DFDAC-A45A-492E-91BD-D46ED9AA8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1</cp:revision>
  <dcterms:created xsi:type="dcterms:W3CDTF">2025-10-16T10:19:00Z</dcterms:created>
  <dcterms:modified xsi:type="dcterms:W3CDTF">2025-10-16T10:24:00Z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