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08" w:rsidRPr="007D3828" w:rsidRDefault="00D91B08" w:rsidP="00D91B08">
      <w:pPr>
        <w:ind w:left="26"/>
        <w:jc w:val="center"/>
        <w:rPr>
          <w:sz w:val="28"/>
          <w:szCs w:val="28"/>
          <w:rtl/>
        </w:rPr>
      </w:pPr>
      <w:bookmarkStart w:id="0" w:name="_GoBack"/>
      <w:r w:rsidRPr="007D3828">
        <w:rPr>
          <w:b/>
          <w:bCs/>
          <w:sz w:val="28"/>
          <w:szCs w:val="28"/>
          <w:rtl/>
        </w:rPr>
        <w:t xml:space="preserve">أسس اعتماد شهادة الدراسة الثانوية العامة التي يحصل عليه الموظف أثناء </w:t>
      </w:r>
      <w:proofErr w:type="gramStart"/>
      <w:r w:rsidRPr="007D3828">
        <w:rPr>
          <w:b/>
          <w:bCs/>
          <w:sz w:val="28"/>
          <w:szCs w:val="28"/>
          <w:rtl/>
        </w:rPr>
        <w:t>خدمته</w:t>
      </w:r>
      <w:proofErr w:type="gramEnd"/>
    </w:p>
    <w:bookmarkEnd w:id="0"/>
    <w:p w:rsidR="00D91B08" w:rsidRPr="007D3828" w:rsidRDefault="00D91B08" w:rsidP="00D91B08">
      <w:pPr>
        <w:pBdr>
          <w:bottom w:val="single" w:sz="18" w:space="1" w:color="auto"/>
        </w:pBdr>
        <w:ind w:right="26"/>
        <w:jc w:val="center"/>
        <w:rPr>
          <w:b/>
          <w:bCs/>
          <w:sz w:val="28"/>
          <w:szCs w:val="28"/>
        </w:rPr>
      </w:pPr>
      <w:r w:rsidRPr="007D3828">
        <w:rPr>
          <w:b/>
          <w:bCs/>
          <w:sz w:val="28"/>
          <w:szCs w:val="28"/>
          <w:rtl/>
        </w:rPr>
        <w:t xml:space="preserve">الصادرة بموجب قرار مجلس العمداء </w:t>
      </w:r>
      <w:proofErr w:type="gramStart"/>
      <w:r w:rsidRPr="007D3828">
        <w:rPr>
          <w:b/>
          <w:bCs/>
          <w:sz w:val="28"/>
          <w:szCs w:val="28"/>
          <w:rtl/>
        </w:rPr>
        <w:t>رقم</w:t>
      </w:r>
      <w:proofErr w:type="gramEnd"/>
      <w:r w:rsidRPr="007D3828">
        <w:rPr>
          <w:b/>
          <w:bCs/>
          <w:sz w:val="28"/>
          <w:szCs w:val="28"/>
          <w:rtl/>
        </w:rPr>
        <w:t xml:space="preserve"> (26/2007/2008) بتاريخ 16/10/2007م</w:t>
      </w:r>
    </w:p>
    <w:p w:rsidR="00D91B08" w:rsidRPr="007D3828" w:rsidRDefault="00D91B08" w:rsidP="00D91B08">
      <w:pPr>
        <w:ind w:left="26"/>
        <w:jc w:val="center"/>
        <w:rPr>
          <w:b/>
          <w:bCs/>
          <w:sz w:val="28"/>
          <w:szCs w:val="28"/>
          <w:rtl/>
        </w:rPr>
      </w:pPr>
    </w:p>
    <w:p w:rsidR="00D91B08" w:rsidRPr="007D3828" w:rsidRDefault="00D91B08" w:rsidP="00D91B08">
      <w:pPr>
        <w:jc w:val="lowKashida"/>
        <w:rPr>
          <w:sz w:val="28"/>
          <w:szCs w:val="28"/>
          <w:rtl/>
        </w:rPr>
      </w:pPr>
      <w:r w:rsidRPr="007D3828">
        <w:rPr>
          <w:sz w:val="28"/>
          <w:szCs w:val="28"/>
          <w:rtl/>
        </w:rPr>
        <w:tab/>
        <w:t>الموافقة الأسس التالية لاعتماد شهادة الدراسة الثانوية العامة للعاملين الحاصلين عليها أثناء عملهم في الجامعة، ويعمل بها اعتباراً من تاريخ إقرارها:</w:t>
      </w:r>
    </w:p>
    <w:p w:rsidR="00D91B08" w:rsidRPr="007D3828" w:rsidRDefault="00D91B08" w:rsidP="00D91B08">
      <w:pPr>
        <w:ind w:left="566" w:hanging="566"/>
        <w:jc w:val="lowKashida"/>
        <w:rPr>
          <w:sz w:val="28"/>
          <w:szCs w:val="28"/>
          <w:rtl/>
        </w:rPr>
      </w:pPr>
      <w:r w:rsidRPr="007D3828">
        <w:rPr>
          <w:sz w:val="28"/>
          <w:szCs w:val="28"/>
          <w:rtl/>
        </w:rPr>
        <w:t>1.</w:t>
      </w:r>
      <w:r w:rsidRPr="007D3828">
        <w:rPr>
          <w:sz w:val="28"/>
          <w:szCs w:val="28"/>
          <w:rtl/>
        </w:rPr>
        <w:tab/>
      </w:r>
      <w:proofErr w:type="gramStart"/>
      <w:r w:rsidRPr="007D3828">
        <w:rPr>
          <w:sz w:val="28"/>
          <w:szCs w:val="28"/>
          <w:rtl/>
        </w:rPr>
        <w:t>أن</w:t>
      </w:r>
      <w:proofErr w:type="gramEnd"/>
      <w:r w:rsidRPr="007D3828">
        <w:rPr>
          <w:sz w:val="28"/>
          <w:szCs w:val="28"/>
          <w:rtl/>
        </w:rPr>
        <w:t xml:space="preserve"> تكون الشهادة صادرة عن وزارة التربية والتعليم الأردنية أو ما يعادلها مصدقة ومعادلة حسب الأصول.</w:t>
      </w:r>
    </w:p>
    <w:p w:rsidR="00D91B08" w:rsidRPr="007D3828" w:rsidRDefault="00D91B08" w:rsidP="00D91B08">
      <w:pPr>
        <w:ind w:left="566" w:hanging="566"/>
        <w:jc w:val="lowKashida"/>
        <w:rPr>
          <w:sz w:val="28"/>
          <w:szCs w:val="28"/>
          <w:rtl/>
        </w:rPr>
      </w:pPr>
      <w:r w:rsidRPr="007D3828">
        <w:rPr>
          <w:sz w:val="28"/>
          <w:szCs w:val="28"/>
          <w:rtl/>
        </w:rPr>
        <w:t xml:space="preserve">2. </w:t>
      </w:r>
      <w:r w:rsidRPr="007D3828">
        <w:rPr>
          <w:sz w:val="28"/>
          <w:szCs w:val="28"/>
          <w:rtl/>
        </w:rPr>
        <w:tab/>
      </w:r>
      <w:proofErr w:type="gramStart"/>
      <w:r w:rsidRPr="007D3828">
        <w:rPr>
          <w:sz w:val="28"/>
          <w:szCs w:val="28"/>
          <w:rtl/>
        </w:rPr>
        <w:t>أن</w:t>
      </w:r>
      <w:proofErr w:type="gramEnd"/>
      <w:r w:rsidRPr="007D3828">
        <w:rPr>
          <w:sz w:val="28"/>
          <w:szCs w:val="28"/>
          <w:rtl/>
        </w:rPr>
        <w:t xml:space="preserve"> لا تقل خدمته في الجامعة عن سنتين.</w:t>
      </w:r>
    </w:p>
    <w:p w:rsidR="00D91B08" w:rsidRPr="007D3828" w:rsidRDefault="00D91B08" w:rsidP="00D91B08">
      <w:pPr>
        <w:ind w:left="566" w:hanging="566"/>
        <w:jc w:val="lowKashida"/>
        <w:rPr>
          <w:sz w:val="28"/>
          <w:szCs w:val="28"/>
          <w:rtl/>
        </w:rPr>
      </w:pPr>
      <w:r w:rsidRPr="007D3828">
        <w:rPr>
          <w:sz w:val="28"/>
          <w:szCs w:val="28"/>
          <w:rtl/>
        </w:rPr>
        <w:t>3.</w:t>
      </w:r>
      <w:r w:rsidRPr="007D3828">
        <w:rPr>
          <w:sz w:val="28"/>
          <w:szCs w:val="28"/>
          <w:rtl/>
        </w:rPr>
        <w:tab/>
      </w:r>
      <w:proofErr w:type="gramStart"/>
      <w:r w:rsidRPr="007D3828">
        <w:rPr>
          <w:sz w:val="28"/>
          <w:szCs w:val="28"/>
          <w:rtl/>
        </w:rPr>
        <w:t>أن</w:t>
      </w:r>
      <w:proofErr w:type="gramEnd"/>
      <w:r w:rsidRPr="007D3828">
        <w:rPr>
          <w:sz w:val="28"/>
          <w:szCs w:val="28"/>
          <w:rtl/>
        </w:rPr>
        <w:t xml:space="preserve"> لا يقل تقديره في التقرير السنوي خلال السنتين الأخيرتين من خدمته في الجامعة عن جيد.</w:t>
      </w:r>
    </w:p>
    <w:p w:rsidR="00D91B08" w:rsidRPr="007D3828" w:rsidRDefault="00D91B08" w:rsidP="00D91B08">
      <w:pPr>
        <w:ind w:left="566" w:hanging="566"/>
        <w:jc w:val="lowKashida"/>
        <w:rPr>
          <w:sz w:val="28"/>
          <w:szCs w:val="28"/>
          <w:rtl/>
        </w:rPr>
      </w:pPr>
      <w:r w:rsidRPr="007D3828">
        <w:rPr>
          <w:sz w:val="28"/>
          <w:szCs w:val="28"/>
          <w:rtl/>
        </w:rPr>
        <w:t xml:space="preserve">4. </w:t>
      </w:r>
      <w:r w:rsidRPr="007D3828">
        <w:rPr>
          <w:sz w:val="28"/>
          <w:szCs w:val="28"/>
          <w:rtl/>
        </w:rPr>
        <w:tab/>
      </w:r>
      <w:proofErr w:type="gramStart"/>
      <w:r w:rsidRPr="007D3828">
        <w:rPr>
          <w:sz w:val="28"/>
          <w:szCs w:val="28"/>
          <w:rtl/>
        </w:rPr>
        <w:t>أن</w:t>
      </w:r>
      <w:proofErr w:type="gramEnd"/>
      <w:r w:rsidRPr="007D3828">
        <w:rPr>
          <w:sz w:val="28"/>
          <w:szCs w:val="28"/>
          <w:rtl/>
        </w:rPr>
        <w:t xml:space="preserve"> لا تكون قد أوقعت بحقه أي عقوبة من العقوبات المنصوص عليها في نظام الموظفين خلال السنتين الأخيرتين من خدمته في الجامعة باستثناء عقوبة التنبيه.</w:t>
      </w:r>
    </w:p>
    <w:p w:rsidR="00D91B08" w:rsidRPr="007D3828" w:rsidRDefault="00D91B08" w:rsidP="00D91B08">
      <w:pPr>
        <w:ind w:left="566" w:hanging="566"/>
        <w:jc w:val="lowKashida"/>
        <w:rPr>
          <w:sz w:val="28"/>
          <w:szCs w:val="28"/>
          <w:rtl/>
        </w:rPr>
      </w:pPr>
      <w:r w:rsidRPr="007D3828">
        <w:rPr>
          <w:sz w:val="28"/>
          <w:szCs w:val="28"/>
          <w:rtl/>
        </w:rPr>
        <w:t>5.</w:t>
      </w:r>
      <w:r w:rsidRPr="007D3828">
        <w:rPr>
          <w:sz w:val="28"/>
          <w:szCs w:val="28"/>
          <w:rtl/>
        </w:rPr>
        <w:tab/>
        <w:t xml:space="preserve">يُنقل الموظف الحاصل على الثانوية العامة إلى الفئة </w:t>
      </w:r>
      <w:proofErr w:type="gramStart"/>
      <w:r w:rsidRPr="007D3828">
        <w:rPr>
          <w:sz w:val="28"/>
          <w:szCs w:val="28"/>
          <w:rtl/>
        </w:rPr>
        <w:t>الثالثة</w:t>
      </w:r>
      <w:proofErr w:type="gramEnd"/>
      <w:r w:rsidRPr="007D3828">
        <w:rPr>
          <w:sz w:val="28"/>
          <w:szCs w:val="28"/>
          <w:rtl/>
        </w:rPr>
        <w:t xml:space="preserve"> ويمنح جميع الحقوق المترتبة عليها</w:t>
      </w:r>
      <w:r w:rsidRPr="007D3828">
        <w:rPr>
          <w:sz w:val="28"/>
          <w:szCs w:val="28"/>
          <w:vertAlign w:val="superscript"/>
          <w:rtl/>
        </w:rPr>
        <w:t>(</w:t>
      </w:r>
      <w:r w:rsidRPr="007D3828">
        <w:rPr>
          <w:rStyle w:val="a6"/>
          <w:sz w:val="28"/>
          <w:szCs w:val="28"/>
        </w:rPr>
        <w:footnoteReference w:id="1"/>
      </w:r>
      <w:r w:rsidRPr="007D3828">
        <w:rPr>
          <w:sz w:val="28"/>
          <w:szCs w:val="28"/>
          <w:vertAlign w:val="superscript"/>
          <w:rtl/>
        </w:rPr>
        <w:t>)</w:t>
      </w:r>
      <w:r w:rsidRPr="007D3828">
        <w:rPr>
          <w:sz w:val="28"/>
          <w:szCs w:val="28"/>
          <w:rtl/>
        </w:rPr>
        <w:t>.</w:t>
      </w:r>
    </w:p>
    <w:p w:rsidR="00D91B08" w:rsidRPr="007D3828" w:rsidRDefault="00D91B08" w:rsidP="00D91B08">
      <w:pPr>
        <w:jc w:val="lowKashida"/>
        <w:rPr>
          <w:sz w:val="28"/>
          <w:szCs w:val="28"/>
          <w:rtl/>
        </w:rPr>
      </w:pPr>
      <w:r w:rsidRPr="007D3828">
        <w:rPr>
          <w:sz w:val="28"/>
          <w:szCs w:val="28"/>
          <w:rtl/>
        </w:rPr>
        <w:t xml:space="preserve"> </w:t>
      </w:r>
    </w:p>
    <w:p w:rsidR="00D91B08" w:rsidRPr="007D3828" w:rsidRDefault="00D91B08" w:rsidP="00D91B08">
      <w:pPr>
        <w:rPr>
          <w:sz w:val="28"/>
          <w:szCs w:val="28"/>
          <w:rtl/>
        </w:rPr>
      </w:pPr>
    </w:p>
    <w:p w:rsidR="00EF25CD" w:rsidRDefault="00EF25CD"/>
    <w:sectPr w:rsidR="00EF25CD" w:rsidSect="00A5026D">
      <w:headerReference w:type="default" r:id="rId7"/>
      <w:footerReference w:type="default" r:id="rId8"/>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24" w:rsidRDefault="00555224" w:rsidP="00D91B08">
      <w:pPr>
        <w:spacing w:after="0" w:line="240" w:lineRule="auto"/>
      </w:pPr>
      <w:r>
        <w:separator/>
      </w:r>
    </w:p>
  </w:endnote>
  <w:endnote w:type="continuationSeparator" w:id="0">
    <w:p w:rsidR="00555224" w:rsidRDefault="00555224" w:rsidP="00D9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555224" w:rsidP="004B1644">
    <w:pPr>
      <w:pStyle w:val="a3"/>
      <w:jc w:val="right"/>
      <w:rPr>
        <w:rFonts w:asciiTheme="majorHAnsi" w:hAnsiTheme="majorHAnsi"/>
        <w:b/>
        <w:bCs/>
        <w:sz w:val="26"/>
        <w:szCs w:val="26"/>
      </w:rPr>
    </w:pPr>
    <w:r w:rsidRPr="00272B15">
      <w:rPr>
        <w:b/>
        <w:bCs/>
        <w:sz w:val="26"/>
        <w:szCs w:val="26"/>
      </w:rPr>
      <w:fldChar w:fldCharType="begin"/>
    </w:r>
    <w:r w:rsidRPr="00272B15">
      <w:rPr>
        <w:b/>
        <w:bCs/>
        <w:sz w:val="26"/>
        <w:szCs w:val="26"/>
      </w:rPr>
      <w:instrText xml:space="preserve"> PAGE   \* MERGEFORMAT </w:instrText>
    </w:r>
    <w:r w:rsidRPr="00272B15">
      <w:rPr>
        <w:b/>
        <w:bCs/>
        <w:sz w:val="26"/>
        <w:szCs w:val="26"/>
      </w:rPr>
      <w:fldChar w:fldCharType="separate"/>
    </w:r>
    <w:r w:rsidR="00D91B08" w:rsidRPr="00D91B08">
      <w:rPr>
        <w:rFonts w:asciiTheme="majorHAnsi" w:hAnsiTheme="majorHAnsi"/>
        <w:b/>
        <w:bCs/>
        <w:noProof/>
        <w:sz w:val="26"/>
        <w:szCs w:val="26"/>
        <w:rtl/>
      </w:rPr>
      <w:t>1</w:t>
    </w:r>
    <w:r w:rsidRPr="00272B15">
      <w:rPr>
        <w:b/>
        <w:bCs/>
        <w:sz w:val="26"/>
        <w:szCs w:val="26"/>
      </w:rPr>
      <w:fldChar w:fldCharType="end"/>
    </w:r>
    <w:r>
      <w:rPr>
        <w:rFonts w:asciiTheme="majorHAnsi" w:hAnsiTheme="majorHAnsi" w:hint="cs"/>
        <w:b/>
        <w:bCs/>
        <w:sz w:val="26"/>
        <w:szCs w:val="26"/>
        <w:rtl/>
      </w:rPr>
      <w:t xml:space="preserve">                                    </w:t>
    </w:r>
  </w:p>
  <w:p w:rsidR="00FD276C" w:rsidRPr="00F33429" w:rsidRDefault="00555224"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24" w:rsidRDefault="00555224" w:rsidP="00D91B08">
      <w:pPr>
        <w:spacing w:after="0" w:line="240" w:lineRule="auto"/>
      </w:pPr>
      <w:r>
        <w:separator/>
      </w:r>
    </w:p>
  </w:footnote>
  <w:footnote w:type="continuationSeparator" w:id="0">
    <w:p w:rsidR="00555224" w:rsidRDefault="00555224" w:rsidP="00D91B08">
      <w:pPr>
        <w:spacing w:after="0" w:line="240" w:lineRule="auto"/>
      </w:pPr>
      <w:r>
        <w:continuationSeparator/>
      </w:r>
    </w:p>
  </w:footnote>
  <w:footnote w:id="1">
    <w:p w:rsidR="00D91B08" w:rsidRDefault="00D91B08" w:rsidP="00D91B08">
      <w:pPr>
        <w:pStyle w:val="a5"/>
        <w:rPr>
          <w:sz w:val="26"/>
          <w:szCs w:val="24"/>
        </w:rPr>
      </w:pPr>
      <w:r>
        <w:rPr>
          <w:sz w:val="26"/>
          <w:szCs w:val="24"/>
          <w:vertAlign w:val="superscript"/>
          <w:rtl/>
        </w:rPr>
        <w:t>(</w:t>
      </w:r>
      <w:r>
        <w:rPr>
          <w:rStyle w:val="a6"/>
          <w:sz w:val="24"/>
          <w:szCs w:val="24"/>
        </w:rPr>
        <w:footnoteRef/>
      </w:r>
      <w:r>
        <w:rPr>
          <w:sz w:val="26"/>
          <w:szCs w:val="24"/>
          <w:vertAlign w:val="superscript"/>
          <w:rtl/>
        </w:rPr>
        <w:t>)</w:t>
      </w:r>
      <w:r>
        <w:rPr>
          <w:sz w:val="26"/>
          <w:szCs w:val="24"/>
          <w:rtl/>
        </w:rPr>
        <w:t xml:space="preserve"> تم تعديل هذا البند بقرار مجلس العمداء </w:t>
      </w:r>
      <w:proofErr w:type="gramStart"/>
      <w:r>
        <w:rPr>
          <w:sz w:val="26"/>
          <w:szCs w:val="24"/>
          <w:rtl/>
        </w:rPr>
        <w:t>رقم</w:t>
      </w:r>
      <w:proofErr w:type="gramEnd"/>
      <w:r>
        <w:rPr>
          <w:sz w:val="26"/>
          <w:szCs w:val="24"/>
          <w:rtl/>
        </w:rPr>
        <w:t xml:space="preserve"> (24/2010/2011) تاريخ 4/10/2010.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555224"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59264" behindDoc="1" locked="0" layoutInCell="1" allowOverlap="1" wp14:anchorId="70709A7C" wp14:editId="2AE38B86">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0288" behindDoc="1" locked="0" layoutInCell="1" allowOverlap="1" wp14:anchorId="766C4C8C" wp14:editId="33C191E5">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555224"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555224" w:rsidP="00F33429">
    <w:pPr>
      <w:pStyle w:val="a4"/>
      <w:rPr>
        <w:lang w:bidi="ar-DZ"/>
      </w:rPr>
    </w:pPr>
    <w:r>
      <mc:AlternateContent>
        <mc:Choice Requires="wps">
          <w:drawing>
            <wp:anchor distT="0" distB="0" distL="114300" distR="114300" simplePos="0" relativeHeight="251661312" behindDoc="0" locked="0" layoutInCell="1" allowOverlap="1" wp14:anchorId="2ABD4C78" wp14:editId="3B2B61B3">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08"/>
    <w:rsid w:val="00555224"/>
    <w:rsid w:val="00D91B08"/>
    <w:rsid w:val="00EF2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0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1B08"/>
    <w:pPr>
      <w:tabs>
        <w:tab w:val="center" w:pos="4153"/>
        <w:tab w:val="right" w:pos="8306"/>
      </w:tabs>
      <w:spacing w:after="0" w:line="240" w:lineRule="auto"/>
    </w:pPr>
  </w:style>
  <w:style w:type="character" w:customStyle="1" w:styleId="Char">
    <w:name w:val="تذييل الصفحة Char"/>
    <w:basedOn w:val="a0"/>
    <w:link w:val="a3"/>
    <w:uiPriority w:val="99"/>
    <w:rsid w:val="00D91B08"/>
  </w:style>
  <w:style w:type="paragraph" w:styleId="a4">
    <w:name w:val="header"/>
    <w:basedOn w:val="a"/>
    <w:link w:val="Char0"/>
    <w:uiPriority w:val="99"/>
    <w:unhideWhenUsed/>
    <w:rsid w:val="00D91B08"/>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D91B08"/>
    <w:rPr>
      <w:noProof/>
    </w:rPr>
  </w:style>
  <w:style w:type="paragraph" w:styleId="a5">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1"/>
    <w:semiHidden/>
    <w:rsid w:val="00D91B08"/>
    <w:pPr>
      <w:spacing w:after="0" w:line="240" w:lineRule="auto"/>
    </w:pPr>
    <w:rPr>
      <w:rFonts w:ascii="Times New Roman" w:eastAsia="Times New Roman" w:hAnsi="Times New Roman" w:cs="Simplified Arabic"/>
      <w:sz w:val="20"/>
      <w:szCs w:val="20"/>
      <w:lang w:bidi="ar-JO"/>
    </w:rPr>
  </w:style>
  <w:style w:type="character" w:customStyle="1" w:styleId="Char1">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5"/>
    <w:semiHidden/>
    <w:rsid w:val="00D91B08"/>
    <w:rPr>
      <w:rFonts w:ascii="Times New Roman" w:eastAsia="Times New Roman" w:hAnsi="Times New Roman" w:cs="Simplified Arabic"/>
      <w:sz w:val="20"/>
      <w:szCs w:val="20"/>
      <w:lang w:bidi="ar-JO"/>
    </w:rPr>
  </w:style>
  <w:style w:type="character" w:styleId="a6">
    <w:name w:val="footnote reference"/>
    <w:semiHidden/>
    <w:rsid w:val="00D91B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0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1B08"/>
    <w:pPr>
      <w:tabs>
        <w:tab w:val="center" w:pos="4153"/>
        <w:tab w:val="right" w:pos="8306"/>
      </w:tabs>
      <w:spacing w:after="0" w:line="240" w:lineRule="auto"/>
    </w:pPr>
  </w:style>
  <w:style w:type="character" w:customStyle="1" w:styleId="Char">
    <w:name w:val="تذييل الصفحة Char"/>
    <w:basedOn w:val="a0"/>
    <w:link w:val="a3"/>
    <w:uiPriority w:val="99"/>
    <w:rsid w:val="00D91B08"/>
  </w:style>
  <w:style w:type="paragraph" w:styleId="a4">
    <w:name w:val="header"/>
    <w:basedOn w:val="a"/>
    <w:link w:val="Char0"/>
    <w:uiPriority w:val="99"/>
    <w:unhideWhenUsed/>
    <w:rsid w:val="00D91B08"/>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D91B08"/>
    <w:rPr>
      <w:noProof/>
    </w:rPr>
  </w:style>
  <w:style w:type="paragraph" w:styleId="a5">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1"/>
    <w:semiHidden/>
    <w:rsid w:val="00D91B08"/>
    <w:pPr>
      <w:spacing w:after="0" w:line="240" w:lineRule="auto"/>
    </w:pPr>
    <w:rPr>
      <w:rFonts w:ascii="Times New Roman" w:eastAsia="Times New Roman" w:hAnsi="Times New Roman" w:cs="Simplified Arabic"/>
      <w:sz w:val="20"/>
      <w:szCs w:val="20"/>
      <w:lang w:bidi="ar-JO"/>
    </w:rPr>
  </w:style>
  <w:style w:type="character" w:customStyle="1" w:styleId="Char1">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5"/>
    <w:semiHidden/>
    <w:rsid w:val="00D91B08"/>
    <w:rPr>
      <w:rFonts w:ascii="Times New Roman" w:eastAsia="Times New Roman" w:hAnsi="Times New Roman" w:cs="Simplified Arabic"/>
      <w:sz w:val="20"/>
      <w:szCs w:val="20"/>
      <w:lang w:bidi="ar-JO"/>
    </w:rPr>
  </w:style>
  <w:style w:type="character" w:styleId="a6">
    <w:name w:val="footnote reference"/>
    <w:semiHidden/>
    <w:rsid w:val="00D91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50D4A-81F8-4E0C-A1BD-7BC1EB395545}"/>
</file>

<file path=customXml/itemProps2.xml><?xml version="1.0" encoding="utf-8"?>
<ds:datastoreItem xmlns:ds="http://schemas.openxmlformats.org/officeDocument/2006/customXml" ds:itemID="{4A414FE6-05B7-4565-9E69-8C236CBF4C25}"/>
</file>

<file path=customXml/itemProps3.xml><?xml version="1.0" encoding="utf-8"?>
<ds:datastoreItem xmlns:ds="http://schemas.openxmlformats.org/officeDocument/2006/customXml" ds:itemID="{59455C9C-3BFB-45CE-BB9A-3D38D46DB155}"/>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samar</cp:lastModifiedBy>
  <cp:revision>1</cp:revision>
  <dcterms:created xsi:type="dcterms:W3CDTF">2023-08-13T09:10:00Z</dcterms:created>
  <dcterms:modified xsi:type="dcterms:W3CDTF">2023-08-13T09:11:00Z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