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17C" w:rsidRPr="002A417C" w:rsidRDefault="002A417C" w:rsidP="002A417C">
      <w:pPr>
        <w:spacing w:after="0" w:line="240" w:lineRule="auto"/>
        <w:ind w:left="26"/>
        <w:jc w:val="center"/>
        <w:rPr>
          <w:rFonts w:ascii="Simplified Arabic" w:hAnsi="Simplified Arabic" w:cs="Simplified Arabic"/>
          <w:b/>
          <w:bCs/>
          <w:sz w:val="28"/>
          <w:szCs w:val="28"/>
        </w:rPr>
      </w:pPr>
      <w:bookmarkStart w:id="0" w:name="tlink"/>
      <w:r w:rsidRPr="002A417C">
        <w:rPr>
          <w:rFonts w:ascii="Simplified Arabic" w:hAnsi="Simplified Arabic" w:cs="Simplified Arabic"/>
          <w:b/>
          <w:bCs/>
          <w:sz w:val="28"/>
          <w:szCs w:val="28"/>
          <w:rtl/>
        </w:rPr>
        <w:t xml:space="preserve">أسس السماح للعاملين في الجامعة من غير أعضاء هيئة التدريس </w:t>
      </w:r>
    </w:p>
    <w:p w:rsidR="002A417C" w:rsidRPr="002A417C" w:rsidRDefault="002A417C" w:rsidP="002A417C">
      <w:pPr>
        <w:spacing w:after="0" w:line="240" w:lineRule="auto"/>
        <w:ind w:left="26"/>
        <w:jc w:val="center"/>
        <w:rPr>
          <w:rFonts w:ascii="Simplified Arabic" w:hAnsi="Simplified Arabic" w:cs="Simplified Arabic"/>
          <w:sz w:val="28"/>
          <w:szCs w:val="28"/>
          <w:rtl/>
        </w:rPr>
      </w:pPr>
      <w:r w:rsidRPr="002A417C">
        <w:rPr>
          <w:rFonts w:ascii="Simplified Arabic" w:hAnsi="Simplified Arabic" w:cs="Simplified Arabic"/>
          <w:b/>
          <w:bCs/>
          <w:sz w:val="28"/>
          <w:szCs w:val="28"/>
          <w:rtl/>
        </w:rPr>
        <w:t>بالتدريس أثناء الدوام الرسمي</w:t>
      </w:r>
    </w:p>
    <w:bookmarkEnd w:id="0"/>
    <w:p w:rsidR="002A417C" w:rsidRPr="002A417C" w:rsidRDefault="002A417C" w:rsidP="002A417C">
      <w:pPr>
        <w:pBdr>
          <w:bottom w:val="single" w:sz="18" w:space="1" w:color="auto"/>
        </w:pBdr>
        <w:spacing w:after="0" w:line="240" w:lineRule="auto"/>
        <w:ind w:right="26"/>
        <w:jc w:val="center"/>
        <w:rPr>
          <w:rFonts w:ascii="Simplified Arabic" w:hAnsi="Simplified Arabic" w:cs="Simplified Arabic"/>
          <w:b/>
          <w:bCs/>
          <w:sz w:val="28"/>
          <w:szCs w:val="28"/>
          <w:lang w:bidi="ar-JO"/>
        </w:rPr>
      </w:pPr>
      <w:r w:rsidRPr="002A417C">
        <w:rPr>
          <w:rFonts w:ascii="Simplified Arabic" w:hAnsi="Simplified Arabic" w:cs="Simplified Arabic"/>
          <w:b/>
          <w:bCs/>
          <w:sz w:val="28"/>
          <w:szCs w:val="28"/>
          <w:rtl/>
        </w:rPr>
        <w:t>الصادرة بموجب قرار مجلس العمداء رقم (247/2011/2012) بتاريخ 12/3/2012</w:t>
      </w:r>
    </w:p>
    <w:p w:rsidR="002A417C" w:rsidRPr="002A417C" w:rsidRDefault="002A417C" w:rsidP="002A417C">
      <w:pPr>
        <w:spacing w:after="0" w:line="240" w:lineRule="auto"/>
        <w:ind w:left="26"/>
        <w:jc w:val="center"/>
        <w:rPr>
          <w:rFonts w:ascii="Simplified Arabic" w:hAnsi="Simplified Arabic" w:cs="Simplified Arabic"/>
          <w:b/>
          <w:bCs/>
          <w:sz w:val="28"/>
          <w:szCs w:val="28"/>
          <w:rtl/>
        </w:rPr>
      </w:pP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(1):</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تسمى هذه الأسس (أسس السماح للعاملين في الجامعة من غير أعضاء هيئة التدريس بالقيام بالتدريس) ويعمل بها اعتباراً من بداية الفصل الدراسي الثاني من العام الجامعي 2011/2012.</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(2):</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يمكن الاستعانة بالعاملين في الجامعة من غير أعضاء هيئة التدريس للقيام بالتدريس، إذا توافرت فيهم الشروط التالية:</w:t>
      </w:r>
    </w:p>
    <w:p w:rsidR="002A417C" w:rsidRPr="002A417C" w:rsidRDefault="002A417C" w:rsidP="00CD4430">
      <w:pPr>
        <w:numPr>
          <w:ilvl w:val="0"/>
          <w:numId w:val="1"/>
        </w:numPr>
        <w:tabs>
          <w:tab w:val="clear" w:pos="1421"/>
          <w:tab w:val="num" w:pos="1646"/>
        </w:tabs>
        <w:spacing w:line="240" w:lineRule="auto"/>
        <w:ind w:left="1646" w:right="0"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مراعاة الشروط العامة المنصوص عليها في المادة (6) من نظام الهيئة التدريسية بجامعة آل البيت.</w:t>
      </w:r>
    </w:p>
    <w:p w:rsidR="002A417C" w:rsidRPr="002A417C" w:rsidRDefault="002A417C" w:rsidP="00CD4430">
      <w:pPr>
        <w:numPr>
          <w:ilvl w:val="0"/>
          <w:numId w:val="1"/>
        </w:numPr>
        <w:tabs>
          <w:tab w:val="clear" w:pos="1421"/>
          <w:tab w:val="num" w:pos="1646"/>
        </w:tabs>
        <w:spacing w:line="240" w:lineRule="auto"/>
        <w:ind w:left="1646" w:right="0"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 xml:space="preserve"> أن لا يقل المؤهل العلمي للموظف الذي يكلف بمهام التدريس بموجبه عن الدكتوراه، ولرئيس الجامعة عند الضرورة وبعد تنسيب القسم وتوصية عميد الكلية أو المعهد بتكليف من يحمل درجة الماجستير أو البكالوريوس.</w:t>
      </w:r>
    </w:p>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lang w:bidi="ar-JO"/>
        </w:rPr>
      </w:pPr>
      <w:r w:rsidRPr="002A417C">
        <w:rPr>
          <w:rFonts w:ascii="Simplified Arabic" w:hAnsi="Simplified Arabic" w:cs="Simplified Arabic"/>
          <w:sz w:val="28"/>
          <w:szCs w:val="28"/>
          <w:rtl/>
        </w:rPr>
        <w:t xml:space="preserve">ج- </w:t>
      </w:r>
      <w:r w:rsidRPr="002A417C">
        <w:rPr>
          <w:rFonts w:ascii="Simplified Arabic" w:hAnsi="Simplified Arabic" w:cs="Simplified Arabic"/>
          <w:sz w:val="28"/>
          <w:szCs w:val="28"/>
          <w:rtl/>
        </w:rPr>
        <w:tab/>
        <w:t>أن يكون المجال الذي يدرس فيه مطابقاً لتخصصه الدقيق.</w:t>
      </w:r>
    </w:p>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rtl/>
        </w:rPr>
      </w:pPr>
      <w:bookmarkStart w:id="1" w:name="_GoBack"/>
      <w:r w:rsidRPr="002A417C">
        <w:rPr>
          <w:rFonts w:ascii="Simplified Arabic" w:hAnsi="Simplified Arabic" w:cs="Simplified Arabic"/>
          <w:sz w:val="28"/>
          <w:szCs w:val="28"/>
          <w:rtl/>
        </w:rPr>
        <w:t xml:space="preserve">د- </w:t>
      </w:r>
      <w:r w:rsidRPr="002A417C">
        <w:rPr>
          <w:rFonts w:ascii="Simplified Arabic" w:hAnsi="Simplified Arabic" w:cs="Simplified Arabic"/>
          <w:sz w:val="28"/>
          <w:szCs w:val="28"/>
          <w:rtl/>
        </w:rPr>
        <w:tab/>
        <w:t>أن لا يكون قد أوقعت عليه أية عقوبات خلال الخمس سنوات الأخيرة</w:t>
      </w:r>
      <w:r w:rsidR="00782AA3">
        <w:rPr>
          <w:rFonts w:ascii="Simplified Arabic" w:hAnsi="Simplified Arabic" w:cs="Simplified Arabic" w:hint="cs"/>
          <w:sz w:val="28"/>
          <w:szCs w:val="28"/>
          <w:rtl/>
        </w:rPr>
        <w:t>،</w:t>
      </w:r>
      <w:r w:rsidR="00782AA3">
        <w:rPr>
          <w:rFonts w:ascii="Simplified Arabic" w:hAnsi="Simplified Arabic" w:cs="Simplified Arabic"/>
          <w:sz w:val="28"/>
          <w:szCs w:val="28"/>
        </w:rPr>
        <w:t xml:space="preserve"> </w:t>
      </w:r>
      <w:r w:rsidR="00782AA3">
        <w:rPr>
          <w:rFonts w:ascii="Simplified Arabic" w:hAnsi="Simplified Arabic" w:cs="Simplified Arabic" w:hint="cs"/>
          <w:sz w:val="28"/>
          <w:szCs w:val="28"/>
          <w:rtl/>
          <w:lang w:bidi="ar-JO"/>
        </w:rPr>
        <w:t xml:space="preserve"> ويستثنى من ذلك عقوبة التنبيه</w:t>
      </w:r>
      <w:r w:rsidRPr="002A417C">
        <w:rPr>
          <w:rFonts w:ascii="Simplified Arabic" w:hAnsi="Simplified Arabic" w:cs="Simplified Arabic"/>
          <w:sz w:val="28"/>
          <w:szCs w:val="28"/>
          <w:vertAlign w:val="superscript"/>
          <w:rtl/>
        </w:rPr>
        <w:t>(</w:t>
      </w:r>
      <w:r w:rsidRPr="002A417C">
        <w:rPr>
          <w:rStyle w:val="a7"/>
          <w:rFonts w:ascii="Simplified Arabic" w:hAnsi="Simplified Arabic" w:cs="Simplified Arabic"/>
          <w:sz w:val="28"/>
          <w:szCs w:val="28"/>
        </w:rPr>
        <w:footnoteReference w:id="1"/>
      </w:r>
      <w:r w:rsidRPr="002A417C">
        <w:rPr>
          <w:rFonts w:ascii="Simplified Arabic" w:hAnsi="Simplified Arabic" w:cs="Simplified Arabic"/>
          <w:sz w:val="28"/>
          <w:szCs w:val="28"/>
          <w:vertAlign w:val="superscript"/>
          <w:rtl/>
        </w:rPr>
        <w:t>)</w:t>
      </w:r>
      <w:r w:rsidRPr="002A417C">
        <w:rPr>
          <w:rFonts w:ascii="Simplified Arabic" w:hAnsi="Simplified Arabic" w:cs="Simplified Arabic"/>
          <w:sz w:val="28"/>
          <w:szCs w:val="28"/>
          <w:rtl/>
        </w:rPr>
        <w:t>.</w:t>
      </w:r>
    </w:p>
    <w:bookmarkEnd w:id="1"/>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هـ-</w:t>
      </w:r>
      <w:r w:rsidRPr="002A417C">
        <w:rPr>
          <w:rFonts w:ascii="Simplified Arabic" w:hAnsi="Simplified Arabic" w:cs="Simplified Arabic"/>
          <w:sz w:val="28"/>
          <w:szCs w:val="28"/>
          <w:rtl/>
        </w:rPr>
        <w:tab/>
        <w:t>أن لا يكون تقديره السنوي في السنوات الخمس الأخيرة التي تسبق الاستعانة به على جيد جداً لثلاث سنوات واثنان منهما جيد</w:t>
      </w:r>
      <w:r w:rsidRPr="002A417C">
        <w:rPr>
          <w:rFonts w:ascii="Simplified Arabic" w:hAnsi="Simplified Arabic" w:cs="Simplified Arabic"/>
          <w:sz w:val="28"/>
          <w:szCs w:val="28"/>
          <w:vertAlign w:val="superscript"/>
          <w:rtl/>
        </w:rPr>
        <w:t>(</w:t>
      </w:r>
      <w:r w:rsidRPr="002A417C">
        <w:rPr>
          <w:rStyle w:val="a7"/>
          <w:rFonts w:ascii="Simplified Arabic" w:hAnsi="Simplified Arabic" w:cs="Simplified Arabic"/>
          <w:sz w:val="28"/>
          <w:szCs w:val="28"/>
        </w:rPr>
        <w:footnoteReference w:id="2"/>
      </w:r>
      <w:r w:rsidRPr="002A417C">
        <w:rPr>
          <w:rFonts w:ascii="Simplified Arabic" w:hAnsi="Simplified Arabic" w:cs="Simplified Arabic"/>
          <w:sz w:val="28"/>
          <w:szCs w:val="28"/>
          <w:vertAlign w:val="superscript"/>
          <w:rtl/>
        </w:rPr>
        <w:t>)</w:t>
      </w:r>
      <w:r w:rsidRPr="002A417C">
        <w:rPr>
          <w:rFonts w:ascii="Simplified Arabic" w:hAnsi="Simplified Arabic" w:cs="Simplified Arabic"/>
          <w:sz w:val="28"/>
          <w:szCs w:val="28"/>
          <w:rtl/>
        </w:rPr>
        <w:t>.</w:t>
      </w:r>
    </w:p>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 xml:space="preserve">و- </w:t>
      </w:r>
      <w:r w:rsidRPr="002A417C">
        <w:rPr>
          <w:rFonts w:ascii="Simplified Arabic" w:hAnsi="Simplified Arabic" w:cs="Simplified Arabic"/>
          <w:sz w:val="28"/>
          <w:szCs w:val="28"/>
          <w:rtl/>
        </w:rPr>
        <w:tab/>
        <w:t>أن لا يقل معدله في الثانوية العامة عن 65% وفي البكالوريوس عن جيد وفي الماجستير والدكتوراه عن جيد جداً.</w:t>
      </w:r>
    </w:p>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ز-</w:t>
      </w:r>
      <w:r w:rsidRPr="002A417C">
        <w:rPr>
          <w:rFonts w:ascii="Simplified Arabic" w:hAnsi="Simplified Arabic" w:cs="Simplified Arabic"/>
          <w:sz w:val="28"/>
          <w:szCs w:val="28"/>
          <w:rtl/>
        </w:rPr>
        <w:tab/>
        <w:t>أن تكون دراسته في جميع المراحل الدراسية بالانتظام.</w:t>
      </w:r>
    </w:p>
    <w:p w:rsidR="002A417C" w:rsidRPr="002A417C" w:rsidRDefault="002A417C" w:rsidP="002A417C">
      <w:pPr>
        <w:tabs>
          <w:tab w:val="num" w:pos="1646"/>
        </w:tabs>
        <w:spacing w:after="0" w:line="240" w:lineRule="auto"/>
        <w:ind w:left="1646" w:hanging="585"/>
        <w:jc w:val="lowKashida"/>
        <w:rPr>
          <w:rFonts w:ascii="Simplified Arabic" w:hAnsi="Simplified Arabic" w:cs="Simplified Arabic"/>
          <w:sz w:val="28"/>
          <w:szCs w:val="28"/>
          <w:rtl/>
        </w:rPr>
      </w:pPr>
      <w:r w:rsidRPr="002A417C">
        <w:rPr>
          <w:rFonts w:ascii="Simplified Arabic" w:hAnsi="Simplified Arabic" w:cs="Simplified Arabic"/>
          <w:sz w:val="28"/>
          <w:szCs w:val="28"/>
          <w:rtl/>
        </w:rPr>
        <w:t>ح-</w:t>
      </w:r>
      <w:r w:rsidRPr="002A417C">
        <w:rPr>
          <w:rFonts w:ascii="Simplified Arabic" w:hAnsi="Simplified Arabic" w:cs="Simplified Arabic"/>
          <w:sz w:val="28"/>
          <w:szCs w:val="28"/>
          <w:rtl/>
        </w:rPr>
        <w:tab/>
        <w:t>أن يكون مؤهله الذي كلف بموجبه من جامعة معترف بها لدى جامعة آل البيت.</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proofErr w:type="gramStart"/>
      <w:r w:rsidRPr="002A417C">
        <w:rPr>
          <w:rFonts w:ascii="Simplified Arabic" w:hAnsi="Simplified Arabic" w:cs="Simplified Arabic"/>
          <w:b/>
          <w:bCs/>
          <w:sz w:val="28"/>
          <w:szCs w:val="28"/>
          <w:rtl/>
        </w:rPr>
        <w:lastRenderedPageBreak/>
        <w:t>المادة</w:t>
      </w:r>
      <w:proofErr w:type="gramEnd"/>
      <w:r w:rsidRPr="002A417C">
        <w:rPr>
          <w:rFonts w:ascii="Simplified Arabic" w:hAnsi="Simplified Arabic" w:cs="Simplified Arabic"/>
          <w:b/>
          <w:bCs/>
          <w:sz w:val="28"/>
          <w:szCs w:val="28"/>
          <w:rtl/>
        </w:rPr>
        <w:t xml:space="preserve"> (3):</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لا يسمح للموظف أن يدرس في الفصل الواحد أكثر من ست ساعات معتمدة.</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p>
    <w:p w:rsidR="002A417C" w:rsidRPr="002A417C" w:rsidRDefault="002A417C" w:rsidP="002A417C">
      <w:pPr>
        <w:tabs>
          <w:tab w:val="left" w:pos="1106"/>
        </w:tabs>
        <w:spacing w:after="0" w:line="240" w:lineRule="auto"/>
        <w:ind w:left="1466" w:hanging="144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(4):</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أ- تصرف للموظف العامل في الجامعة عن كل ساعة تدريس فعلية المبالغ المحددة فيما يلي:</w:t>
      </w:r>
    </w:p>
    <w:p w:rsidR="002A417C" w:rsidRPr="002A417C" w:rsidRDefault="002A417C" w:rsidP="002A417C">
      <w:pPr>
        <w:spacing w:after="0" w:line="240" w:lineRule="auto"/>
        <w:ind w:left="2520" w:hanging="1080"/>
        <w:jc w:val="lowKashida"/>
        <w:rPr>
          <w:rFonts w:ascii="Simplified Arabic" w:hAnsi="Simplified Arabic" w:cs="Simplified Arabic"/>
          <w:sz w:val="28"/>
          <w:szCs w:val="28"/>
          <w:rtl/>
        </w:rPr>
      </w:pPr>
      <w:r w:rsidRPr="002A417C">
        <w:rPr>
          <w:rFonts w:ascii="Simplified Arabic" w:hAnsi="Simplified Arabic" w:cs="Simplified Arabic"/>
          <w:sz w:val="28"/>
          <w:szCs w:val="28"/>
          <w:rtl/>
        </w:rPr>
        <w:t>- لمن يحمل شهادة الدكتوراه       (15) ديناراً.</w:t>
      </w:r>
    </w:p>
    <w:p w:rsidR="002A417C" w:rsidRPr="002A417C" w:rsidRDefault="002A417C" w:rsidP="002A417C">
      <w:pPr>
        <w:spacing w:after="0" w:line="240" w:lineRule="auto"/>
        <w:ind w:left="2520" w:hanging="1080"/>
        <w:jc w:val="lowKashida"/>
        <w:rPr>
          <w:rFonts w:ascii="Simplified Arabic" w:hAnsi="Simplified Arabic" w:cs="Simplified Arabic"/>
          <w:sz w:val="28"/>
          <w:szCs w:val="28"/>
          <w:rtl/>
        </w:rPr>
      </w:pPr>
      <w:r w:rsidRPr="002A417C">
        <w:rPr>
          <w:rFonts w:ascii="Simplified Arabic" w:hAnsi="Simplified Arabic" w:cs="Simplified Arabic"/>
          <w:sz w:val="28"/>
          <w:szCs w:val="28"/>
          <w:rtl/>
        </w:rPr>
        <w:t>- لمن يحمل شهادة الماجستير       (12) ديناراً.</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p>
    <w:p w:rsidR="002A417C" w:rsidRPr="002A417C" w:rsidRDefault="002A417C" w:rsidP="00CD4430">
      <w:pPr>
        <w:numPr>
          <w:ilvl w:val="0"/>
          <w:numId w:val="2"/>
        </w:numPr>
        <w:spacing w:line="240" w:lineRule="auto"/>
        <w:ind w:right="0"/>
        <w:jc w:val="lowKashida"/>
        <w:rPr>
          <w:rFonts w:ascii="Simplified Arabic" w:hAnsi="Simplified Arabic" w:cs="Simplified Arabic"/>
          <w:sz w:val="28"/>
          <w:szCs w:val="28"/>
          <w:rtl/>
        </w:rPr>
      </w:pPr>
      <w:r w:rsidRPr="002A417C">
        <w:rPr>
          <w:rFonts w:ascii="Simplified Arabic" w:hAnsi="Simplified Arabic" w:cs="Simplified Arabic"/>
          <w:sz w:val="28"/>
          <w:szCs w:val="28"/>
          <w:rtl/>
        </w:rPr>
        <w:t>إذا كان التدريس بعد نهاية الدوام الرسمي تصرف المستحقات بنسبة 100%.</w:t>
      </w:r>
    </w:p>
    <w:p w:rsidR="002A417C" w:rsidRPr="002A417C" w:rsidRDefault="002A417C" w:rsidP="002A417C">
      <w:pPr>
        <w:spacing w:after="0" w:line="240" w:lineRule="auto"/>
        <w:ind w:left="1061"/>
        <w:jc w:val="lowKashida"/>
        <w:rPr>
          <w:rFonts w:ascii="Simplified Arabic" w:hAnsi="Simplified Arabic" w:cs="Simplified Arabic"/>
          <w:sz w:val="28"/>
          <w:szCs w:val="28"/>
          <w:rtl/>
        </w:rPr>
      </w:pPr>
      <w:r w:rsidRPr="002A417C">
        <w:rPr>
          <w:rFonts w:ascii="Simplified Arabic" w:hAnsi="Simplified Arabic" w:cs="Simplified Arabic"/>
          <w:sz w:val="28"/>
          <w:szCs w:val="28"/>
          <w:rtl/>
        </w:rPr>
        <w:t>ج- أما إذا تم التدريس أثناء الدوام الرسمي تصرف المستحقات بنسبة 70%.</w:t>
      </w:r>
    </w:p>
    <w:p w:rsidR="002A417C" w:rsidRPr="002A417C" w:rsidRDefault="002A417C" w:rsidP="002A417C">
      <w:pPr>
        <w:spacing w:after="0" w:line="240" w:lineRule="auto"/>
        <w:ind w:left="1061"/>
        <w:jc w:val="lowKashida"/>
        <w:rPr>
          <w:rFonts w:ascii="Simplified Arabic" w:hAnsi="Simplified Arabic" w:cs="Simplified Arabic"/>
          <w:sz w:val="28"/>
          <w:szCs w:val="28"/>
          <w:rtl/>
        </w:rPr>
      </w:pPr>
      <w:r w:rsidRPr="002A417C">
        <w:rPr>
          <w:rFonts w:ascii="Simplified Arabic" w:hAnsi="Simplified Arabic" w:cs="Simplified Arabic"/>
          <w:sz w:val="28"/>
          <w:szCs w:val="28"/>
          <w:rtl/>
        </w:rPr>
        <w:t>د- لا يجوز استخدام الإجازات والمغادرات بكافة أنواعهما لغايات التدريس.</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(5):</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تسري موافقة الرئيس على قيام أي من العاملين بالتدريس، لفصل دراسي واحد فقط، على أن يقوم الموظف بتقديم طلب للموافقة كل فصل ويدخل في منافسة مع المتقدمين في الكلية أو المعهد المعنيين .</w:t>
      </w:r>
    </w:p>
    <w:p w:rsidR="002A417C" w:rsidRPr="002A417C" w:rsidRDefault="002A417C" w:rsidP="002A417C">
      <w:pPr>
        <w:spacing w:after="0" w:line="240" w:lineRule="auto"/>
        <w:ind w:left="1106" w:hanging="108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(6):</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لا يجوز ان يعتبر الموظف الذي يقوم بالتدريس عضو هيئة تدريسية ولا يترتب على قيامه أي التزام للجامعة باحتساب خدمته في التدريس في سنوات خبرته أو لغايات الترفيع أو التحويل أو تعديل الراتب.</w:t>
      </w:r>
    </w:p>
    <w:p w:rsidR="002A417C" w:rsidRPr="002A417C" w:rsidRDefault="002A417C" w:rsidP="002A417C">
      <w:pPr>
        <w:tabs>
          <w:tab w:val="left" w:pos="1106"/>
        </w:tabs>
        <w:spacing w:after="0" w:line="240" w:lineRule="auto"/>
        <w:ind w:left="1466" w:hanging="1440"/>
        <w:jc w:val="lowKashida"/>
        <w:rPr>
          <w:rFonts w:ascii="Simplified Arabic" w:hAnsi="Simplified Arabic" w:cs="Simplified Arabic"/>
          <w:sz w:val="28"/>
          <w:szCs w:val="28"/>
          <w:rtl/>
        </w:rPr>
      </w:pPr>
      <w:r w:rsidRPr="002A417C">
        <w:rPr>
          <w:rFonts w:ascii="Simplified Arabic" w:hAnsi="Simplified Arabic" w:cs="Simplified Arabic"/>
          <w:b/>
          <w:bCs/>
          <w:sz w:val="28"/>
          <w:szCs w:val="28"/>
          <w:rtl/>
        </w:rPr>
        <w:t>المادة (7):</w:t>
      </w:r>
      <w:r w:rsidRPr="002A417C">
        <w:rPr>
          <w:rFonts w:ascii="Simplified Arabic" w:hAnsi="Simplified Arabic" w:cs="Simplified Arabic"/>
          <w:b/>
          <w:bCs/>
          <w:sz w:val="28"/>
          <w:szCs w:val="28"/>
          <w:rtl/>
        </w:rPr>
        <w:tab/>
      </w:r>
      <w:r w:rsidRPr="002A417C">
        <w:rPr>
          <w:rFonts w:ascii="Simplified Arabic" w:hAnsi="Simplified Arabic" w:cs="Simplified Arabic"/>
          <w:sz w:val="28"/>
          <w:szCs w:val="28"/>
          <w:rtl/>
        </w:rPr>
        <w:t>أ- ينسب بأسماء العاملين في الجامعة من غير أعضاء هيئة التدريس للتدريس وأسماء المساقات التي يدرسونها وعدد ساعات التدريس من قبل مجلس القسم المختص إلى مجلس الكلية / المعهد الذي يوصي للرئيس بتكليفهم.</w:t>
      </w:r>
    </w:p>
    <w:p w:rsidR="002A417C" w:rsidRPr="002A417C" w:rsidRDefault="002A417C" w:rsidP="002A417C">
      <w:pPr>
        <w:tabs>
          <w:tab w:val="left" w:pos="1106"/>
        </w:tabs>
        <w:spacing w:after="0" w:line="240" w:lineRule="auto"/>
        <w:ind w:left="1646" w:hanging="1620"/>
        <w:jc w:val="lowKashida"/>
        <w:rPr>
          <w:rFonts w:ascii="Simplified Arabic" w:hAnsi="Simplified Arabic" w:cs="Simplified Arabic"/>
          <w:sz w:val="28"/>
          <w:szCs w:val="28"/>
          <w:rtl/>
        </w:rPr>
      </w:pPr>
      <w:r w:rsidRPr="002A417C">
        <w:rPr>
          <w:rFonts w:ascii="Simplified Arabic" w:hAnsi="Simplified Arabic" w:cs="Simplified Arabic"/>
          <w:sz w:val="28"/>
          <w:szCs w:val="28"/>
          <w:rtl/>
        </w:rPr>
        <w:tab/>
        <w:t>ب- تحال أسماء العاملين والمساقات التي سوف يقومون بتدريسها بعد موافقة الرئيس إلى دائرة القبول والتسجيل لتحديد الأوقات للتدريس.</w:t>
      </w:r>
    </w:p>
    <w:p w:rsidR="002A417C" w:rsidRPr="002A417C" w:rsidRDefault="002A417C" w:rsidP="002A417C">
      <w:pPr>
        <w:tabs>
          <w:tab w:val="left" w:pos="1106"/>
        </w:tabs>
        <w:spacing w:after="0" w:line="240" w:lineRule="auto"/>
        <w:ind w:left="1106" w:hanging="1080"/>
        <w:jc w:val="lowKashida"/>
        <w:rPr>
          <w:rFonts w:ascii="Simplified Arabic" w:hAnsi="Simplified Arabic" w:cs="Simplified Arabic"/>
          <w:sz w:val="28"/>
          <w:szCs w:val="28"/>
          <w:rtl/>
        </w:rPr>
      </w:pPr>
    </w:p>
    <w:p w:rsidR="002A417C" w:rsidRPr="002A417C" w:rsidRDefault="002A417C" w:rsidP="002A417C">
      <w:pPr>
        <w:spacing w:after="0" w:line="240" w:lineRule="auto"/>
        <w:ind w:left="1286" w:hanging="1260"/>
        <w:jc w:val="lowKashida"/>
        <w:rPr>
          <w:rFonts w:ascii="Simplified Arabic" w:hAnsi="Simplified Arabic" w:cs="Simplified Arabic"/>
          <w:sz w:val="28"/>
          <w:szCs w:val="28"/>
          <w:rtl/>
        </w:rPr>
      </w:pPr>
    </w:p>
    <w:p w:rsidR="0087096A" w:rsidRPr="002A417C" w:rsidRDefault="0087096A" w:rsidP="002A417C">
      <w:pPr>
        <w:spacing w:after="0" w:line="240" w:lineRule="auto"/>
        <w:rPr>
          <w:rFonts w:ascii="Simplified Arabic" w:hAnsi="Simplified Arabic" w:cs="Simplified Arabic"/>
          <w:sz w:val="28"/>
          <w:szCs w:val="28"/>
          <w:rtl/>
        </w:rPr>
      </w:pPr>
    </w:p>
    <w:sectPr w:rsidR="0087096A" w:rsidRPr="002A417C"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992" w:rsidRDefault="002D6992" w:rsidP="00F33429">
      <w:pPr>
        <w:spacing w:after="0" w:line="240" w:lineRule="auto"/>
      </w:pPr>
      <w:r>
        <w:separator/>
      </w:r>
    </w:p>
  </w:endnote>
  <w:endnote w:type="continuationSeparator" w:id="0">
    <w:p w:rsidR="002D6992" w:rsidRDefault="002D699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86761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426568" w:rsidRPr="00426568">
      <w:rPr>
        <w:rFonts w:asciiTheme="majorHAnsi" w:hAnsiTheme="majorHAnsi"/>
        <w:b/>
        <w:bCs/>
        <w:noProof/>
        <w:sz w:val="26"/>
        <w:szCs w:val="26"/>
        <w:rtl/>
      </w:rPr>
      <w:t>2</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992" w:rsidRDefault="002D6992" w:rsidP="00F33429">
      <w:pPr>
        <w:spacing w:after="0" w:line="240" w:lineRule="auto"/>
      </w:pPr>
      <w:r>
        <w:separator/>
      </w:r>
    </w:p>
  </w:footnote>
  <w:footnote w:type="continuationSeparator" w:id="0">
    <w:p w:rsidR="002D6992" w:rsidRDefault="002D6992" w:rsidP="00F33429">
      <w:pPr>
        <w:spacing w:after="0" w:line="240" w:lineRule="auto"/>
      </w:pPr>
      <w:r>
        <w:continuationSeparator/>
      </w:r>
    </w:p>
  </w:footnote>
  <w:footnote w:id="1">
    <w:p w:rsidR="002A417C" w:rsidRDefault="002A417C" w:rsidP="00782AA3">
      <w:pPr>
        <w:pStyle w:val="a6"/>
      </w:pPr>
      <w:r>
        <w:rPr>
          <w:rtl/>
        </w:rPr>
        <w:t>(</w:t>
      </w:r>
      <w:r>
        <w:rPr>
          <w:rStyle w:val="a7"/>
        </w:rPr>
        <w:footnoteRef/>
      </w:r>
      <w:r>
        <w:rPr>
          <w:rtl/>
        </w:rPr>
        <w:t>) تم تعديل الفقرة (د) بقرار مجلس العمداء رقم (</w:t>
      </w:r>
      <w:r w:rsidR="00782AA3">
        <w:rPr>
          <w:rFonts w:hint="cs"/>
          <w:rtl/>
        </w:rPr>
        <w:t>60</w:t>
      </w:r>
      <w:r>
        <w:rPr>
          <w:rtl/>
        </w:rPr>
        <w:t>/</w:t>
      </w:r>
      <w:r w:rsidR="00782AA3">
        <w:rPr>
          <w:rFonts w:hint="cs"/>
          <w:rtl/>
        </w:rPr>
        <w:t>2022</w:t>
      </w:r>
      <w:r>
        <w:rPr>
          <w:rtl/>
        </w:rPr>
        <w:t>/</w:t>
      </w:r>
      <w:r w:rsidR="00782AA3">
        <w:rPr>
          <w:rFonts w:hint="cs"/>
          <w:rtl/>
        </w:rPr>
        <w:t>2023</w:t>
      </w:r>
      <w:r>
        <w:rPr>
          <w:rtl/>
        </w:rPr>
        <w:t xml:space="preserve">) تاريخ </w:t>
      </w:r>
      <w:r w:rsidR="00782AA3">
        <w:rPr>
          <w:rFonts w:hint="cs"/>
          <w:rtl/>
        </w:rPr>
        <w:t>14/11/2022</w:t>
      </w:r>
      <w:r>
        <w:rPr>
          <w:rtl/>
        </w:rPr>
        <w:t>.</w:t>
      </w:r>
    </w:p>
  </w:footnote>
  <w:footnote w:id="2">
    <w:p w:rsidR="002A417C" w:rsidRDefault="002A417C" w:rsidP="002A417C">
      <w:pPr>
        <w:pStyle w:val="a6"/>
        <w:rPr>
          <w:rtl/>
        </w:rPr>
      </w:pPr>
      <w:r>
        <w:rPr>
          <w:rtl/>
        </w:rPr>
        <w:t>(</w:t>
      </w:r>
      <w:r>
        <w:rPr>
          <w:rStyle w:val="a7"/>
        </w:rPr>
        <w:footnoteRef/>
      </w:r>
      <w:r>
        <w:rPr>
          <w:rtl/>
        </w:rPr>
        <w:t>) تم تعديل الفقرة (هـ) بقرار مجلس العمداء رقم (91/2012/2013) تاريخ 20/11/2012.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543C7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424E6"/>
    <w:multiLevelType w:val="hybridMultilevel"/>
    <w:tmpl w:val="B5FE5AF8"/>
    <w:lvl w:ilvl="0" w:tplc="6ABC091C">
      <w:start w:val="2"/>
      <w:numFmt w:val="arabicAlpha"/>
      <w:lvlText w:val="%1-"/>
      <w:lvlJc w:val="left"/>
      <w:pPr>
        <w:tabs>
          <w:tab w:val="num" w:pos="1421"/>
        </w:tabs>
        <w:spacing w:beforeLines="0" w:beforeAutospacing="0" w:afterLines="0" w:afterAutospacing="0"/>
        <w:ind w:left="1421" w:right="142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02C690C"/>
    <w:multiLevelType w:val="hybridMultilevel"/>
    <w:tmpl w:val="71B24E98"/>
    <w:lvl w:ilvl="0" w:tplc="ED5EB9E8">
      <w:start w:val="1"/>
      <w:numFmt w:val="arabicAlpha"/>
      <w:lvlText w:val="%1-"/>
      <w:lvlJc w:val="left"/>
      <w:pPr>
        <w:tabs>
          <w:tab w:val="num" w:pos="1421"/>
        </w:tabs>
        <w:spacing w:beforeLines="0" w:beforeAutospacing="0" w:afterLines="0" w:afterAutospacing="0"/>
        <w:ind w:left="1421" w:right="142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C5E43"/>
    <w:rsid w:val="001D4E52"/>
    <w:rsid w:val="001E2687"/>
    <w:rsid w:val="001F024A"/>
    <w:rsid w:val="00202591"/>
    <w:rsid w:val="00212110"/>
    <w:rsid w:val="002158D5"/>
    <w:rsid w:val="00217BFB"/>
    <w:rsid w:val="00221270"/>
    <w:rsid w:val="00223FED"/>
    <w:rsid w:val="002256DC"/>
    <w:rsid w:val="00226C62"/>
    <w:rsid w:val="00231D1C"/>
    <w:rsid w:val="00251601"/>
    <w:rsid w:val="00253024"/>
    <w:rsid w:val="0026222E"/>
    <w:rsid w:val="0026548A"/>
    <w:rsid w:val="00272B15"/>
    <w:rsid w:val="0028426D"/>
    <w:rsid w:val="002948FC"/>
    <w:rsid w:val="002A417C"/>
    <w:rsid w:val="002C32A8"/>
    <w:rsid w:val="002C334E"/>
    <w:rsid w:val="002D6992"/>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B7FA8"/>
    <w:rsid w:val="003E5EBC"/>
    <w:rsid w:val="003F323C"/>
    <w:rsid w:val="004131F1"/>
    <w:rsid w:val="00420FBF"/>
    <w:rsid w:val="00426568"/>
    <w:rsid w:val="00461D6D"/>
    <w:rsid w:val="004A30C0"/>
    <w:rsid w:val="004A3F22"/>
    <w:rsid w:val="004B1644"/>
    <w:rsid w:val="004C54F5"/>
    <w:rsid w:val="004E0E0F"/>
    <w:rsid w:val="004E18CE"/>
    <w:rsid w:val="0051366D"/>
    <w:rsid w:val="00531645"/>
    <w:rsid w:val="00537C2D"/>
    <w:rsid w:val="00543C7C"/>
    <w:rsid w:val="00544848"/>
    <w:rsid w:val="00555774"/>
    <w:rsid w:val="005838E4"/>
    <w:rsid w:val="005A4CEA"/>
    <w:rsid w:val="005D6825"/>
    <w:rsid w:val="005F7660"/>
    <w:rsid w:val="00611871"/>
    <w:rsid w:val="00622BA7"/>
    <w:rsid w:val="006336A8"/>
    <w:rsid w:val="00645C47"/>
    <w:rsid w:val="0069137A"/>
    <w:rsid w:val="006A7337"/>
    <w:rsid w:val="006C376A"/>
    <w:rsid w:val="006C661F"/>
    <w:rsid w:val="006D4BA9"/>
    <w:rsid w:val="006F3576"/>
    <w:rsid w:val="00716591"/>
    <w:rsid w:val="00733678"/>
    <w:rsid w:val="00733F08"/>
    <w:rsid w:val="00747FE6"/>
    <w:rsid w:val="00770683"/>
    <w:rsid w:val="00770FE0"/>
    <w:rsid w:val="00772EAA"/>
    <w:rsid w:val="00782AA3"/>
    <w:rsid w:val="007A4C59"/>
    <w:rsid w:val="007B2AAC"/>
    <w:rsid w:val="007E6763"/>
    <w:rsid w:val="00823C7D"/>
    <w:rsid w:val="008339D8"/>
    <w:rsid w:val="008561A8"/>
    <w:rsid w:val="00857C92"/>
    <w:rsid w:val="0086761C"/>
    <w:rsid w:val="008676D9"/>
    <w:rsid w:val="0087096A"/>
    <w:rsid w:val="0087670A"/>
    <w:rsid w:val="008A15C2"/>
    <w:rsid w:val="008D369C"/>
    <w:rsid w:val="008D4659"/>
    <w:rsid w:val="008F6166"/>
    <w:rsid w:val="00902282"/>
    <w:rsid w:val="00907F3C"/>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27E3"/>
    <w:rsid w:val="00A63497"/>
    <w:rsid w:val="00A71855"/>
    <w:rsid w:val="00A851FD"/>
    <w:rsid w:val="00AA0982"/>
    <w:rsid w:val="00AB21CC"/>
    <w:rsid w:val="00AB3466"/>
    <w:rsid w:val="00AB5071"/>
    <w:rsid w:val="00AC35FB"/>
    <w:rsid w:val="00AE58E1"/>
    <w:rsid w:val="00B01824"/>
    <w:rsid w:val="00B05073"/>
    <w:rsid w:val="00B27B9B"/>
    <w:rsid w:val="00B32F31"/>
    <w:rsid w:val="00B5182C"/>
    <w:rsid w:val="00B72D5C"/>
    <w:rsid w:val="00B80F8F"/>
    <w:rsid w:val="00B858C7"/>
    <w:rsid w:val="00B95387"/>
    <w:rsid w:val="00BA09F5"/>
    <w:rsid w:val="00BA3D69"/>
    <w:rsid w:val="00BB3E04"/>
    <w:rsid w:val="00BB6A4E"/>
    <w:rsid w:val="00BC3D4C"/>
    <w:rsid w:val="00BC48C5"/>
    <w:rsid w:val="00BD726C"/>
    <w:rsid w:val="00BD7BA7"/>
    <w:rsid w:val="00BF13FB"/>
    <w:rsid w:val="00C03666"/>
    <w:rsid w:val="00C15AFE"/>
    <w:rsid w:val="00C329F0"/>
    <w:rsid w:val="00C40FC8"/>
    <w:rsid w:val="00C44C42"/>
    <w:rsid w:val="00C73FC8"/>
    <w:rsid w:val="00C87E14"/>
    <w:rsid w:val="00C9175D"/>
    <w:rsid w:val="00CA1B33"/>
    <w:rsid w:val="00CA1DB2"/>
    <w:rsid w:val="00CB59E8"/>
    <w:rsid w:val="00CB6041"/>
    <w:rsid w:val="00CD4430"/>
    <w:rsid w:val="00CF79AE"/>
    <w:rsid w:val="00D028F0"/>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405450128">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98C6AD-A868-4671-91DC-8614AF6C2179}"/>
</file>

<file path=customXml/itemProps2.xml><?xml version="1.0" encoding="utf-8"?>
<ds:datastoreItem xmlns:ds="http://schemas.openxmlformats.org/officeDocument/2006/customXml" ds:itemID="{6EEE808E-DF2A-46F8-9C9A-01AE25BFBC25}"/>
</file>

<file path=customXml/itemProps3.xml><?xml version="1.0" encoding="utf-8"?>
<ds:datastoreItem xmlns:ds="http://schemas.openxmlformats.org/officeDocument/2006/customXml" ds:itemID="{E67270AE-D0B8-47D7-8108-04E9CC8A0997}"/>
</file>

<file path=customXml/itemProps4.xml><?xml version="1.0" encoding="utf-8"?>
<ds:datastoreItem xmlns:ds="http://schemas.openxmlformats.org/officeDocument/2006/customXml" ds:itemID="{2942F01A-D4A6-4423-99DF-FA125C7CFB1C}"/>
</file>

<file path=docProps/app.xml><?xml version="1.0" encoding="utf-8"?>
<Properties xmlns="http://schemas.openxmlformats.org/officeDocument/2006/extended-properties" xmlns:vt="http://schemas.openxmlformats.org/officeDocument/2006/docPropsVTypes">
  <Template>Normal.dotm</Template>
  <TotalTime>1303</TotalTime>
  <Pages>1</Pages>
  <Words>366</Words>
  <Characters>2089</Characters>
  <Application>Microsoft Office Word</Application>
  <DocSecurity>0</DocSecurity>
  <Lines>17</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4</cp:revision>
  <cp:lastPrinted>2023-06-12T07:14:00Z</cp:lastPrinted>
  <dcterms:created xsi:type="dcterms:W3CDTF">2023-08-29T06:00:00Z</dcterms:created>
  <dcterms:modified xsi:type="dcterms:W3CDTF">2023-09-13T08:52:00Z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