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753" w:rsidRPr="00CF0753" w:rsidRDefault="00CF0753" w:rsidP="00CF0753">
      <w:pPr>
        <w:jc w:val="center"/>
        <w:rPr>
          <w:rFonts w:ascii="Simplified Arabic" w:hAnsi="Simplified Arabic" w:cs="Simplified Arabic"/>
          <w:b/>
          <w:bCs/>
          <w:sz w:val="28"/>
          <w:szCs w:val="28"/>
          <w:rtl/>
          <w:lang w:bidi="ar-JO"/>
        </w:rPr>
      </w:pPr>
      <w:bookmarkStart w:id="0" w:name="_GoBack"/>
      <w:r w:rsidRPr="00CF0753">
        <w:rPr>
          <w:rFonts w:ascii="Simplified Arabic" w:hAnsi="Simplified Arabic" w:cs="Simplified Arabic"/>
          <w:b/>
          <w:bCs/>
          <w:sz w:val="28"/>
          <w:szCs w:val="28"/>
          <w:rtl/>
          <w:lang w:bidi="ar-JO"/>
        </w:rPr>
        <w:t>أسس تسمية القاعات والمدرجات والمباني في جامعة آل البيت</w:t>
      </w:r>
    </w:p>
    <w:bookmarkEnd w:id="0"/>
    <w:p w:rsidR="00CF0753" w:rsidRPr="00CF0753" w:rsidRDefault="00CF0753" w:rsidP="00CF0753">
      <w:pPr>
        <w:pBdr>
          <w:bottom w:val="thinThickSmallGap" w:sz="24" w:space="1" w:color="auto"/>
        </w:pBdr>
        <w:jc w:val="center"/>
        <w:rPr>
          <w:rFonts w:ascii="Simplified Arabic" w:hAnsi="Simplified Arabic" w:cs="Simplified Arabic"/>
          <w:b/>
          <w:bCs/>
          <w:sz w:val="26"/>
          <w:szCs w:val="26"/>
          <w:rtl/>
          <w:lang w:bidi="ar-JO"/>
        </w:rPr>
      </w:pPr>
      <w:r w:rsidRPr="00CF0753">
        <w:rPr>
          <w:rFonts w:ascii="Simplified Arabic" w:hAnsi="Simplified Arabic" w:cs="Simplified Arabic"/>
          <w:b/>
          <w:bCs/>
          <w:sz w:val="26"/>
          <w:szCs w:val="26"/>
          <w:rtl/>
          <w:lang w:bidi="ar-JO"/>
        </w:rPr>
        <w:t>صادرة عن مجلس العمداء بموجب قراره رقم (173/2021/2022) بتاريخ 29/11/2021م</w:t>
      </w:r>
    </w:p>
    <w:p w:rsidR="00CF0753" w:rsidRPr="00CF0753" w:rsidRDefault="00CF0753" w:rsidP="00CF0753">
      <w:pPr>
        <w:ind w:left="855" w:hanging="855"/>
        <w:jc w:val="both"/>
        <w:rPr>
          <w:rFonts w:ascii="Simplified Arabic" w:hAnsi="Simplified Arabic" w:cs="Simplified Arabic"/>
          <w:sz w:val="28"/>
          <w:szCs w:val="28"/>
          <w:rtl/>
          <w:lang w:bidi="ar-JO"/>
        </w:rPr>
      </w:pPr>
      <w:r w:rsidRPr="00CF0753">
        <w:rPr>
          <w:rFonts w:ascii="Simplified Arabic" w:hAnsi="Simplified Arabic" w:cs="Simplified Arabic"/>
          <w:b/>
          <w:bCs/>
          <w:sz w:val="28"/>
          <w:szCs w:val="28"/>
          <w:rtl/>
          <w:lang w:bidi="ar-JO"/>
        </w:rPr>
        <w:t>المادة (1) :</w:t>
      </w:r>
      <w:r w:rsidRPr="00CF0753">
        <w:rPr>
          <w:rFonts w:ascii="Simplified Arabic" w:hAnsi="Simplified Arabic" w:cs="Simplified Arabic"/>
          <w:sz w:val="28"/>
          <w:szCs w:val="28"/>
          <w:rtl/>
          <w:lang w:bidi="ar-JO"/>
        </w:rPr>
        <w:t xml:space="preserve"> تسمى هذه الأسس "أسس تسمية القاعات والمدرجات والمباني في جامعة آل البيت", وبعمل بها اعتباراً من تاريخ صدورها.</w:t>
      </w:r>
    </w:p>
    <w:p w:rsidR="00CF0753" w:rsidRPr="00CF0753" w:rsidRDefault="00CF0753" w:rsidP="00CF0753">
      <w:pPr>
        <w:ind w:left="855" w:hanging="855"/>
        <w:jc w:val="both"/>
        <w:rPr>
          <w:rFonts w:ascii="Simplified Arabic" w:hAnsi="Simplified Arabic" w:cs="Simplified Arabic"/>
          <w:sz w:val="28"/>
          <w:szCs w:val="28"/>
          <w:rtl/>
          <w:lang w:bidi="ar-JO"/>
        </w:rPr>
      </w:pPr>
      <w:r w:rsidRPr="00CF0753">
        <w:rPr>
          <w:rFonts w:ascii="Simplified Arabic" w:hAnsi="Simplified Arabic" w:cs="Simplified Arabic"/>
          <w:b/>
          <w:bCs/>
          <w:sz w:val="28"/>
          <w:szCs w:val="28"/>
          <w:rtl/>
          <w:lang w:bidi="ar-JO"/>
        </w:rPr>
        <w:t>المادة (2) :</w:t>
      </w:r>
      <w:r w:rsidRPr="00CF0753">
        <w:rPr>
          <w:rFonts w:ascii="Simplified Arabic" w:hAnsi="Simplified Arabic" w:cs="Simplified Arabic"/>
          <w:sz w:val="28"/>
          <w:szCs w:val="28"/>
          <w:rtl/>
          <w:lang w:bidi="ar-JO"/>
        </w:rPr>
        <w:t xml:space="preserve"> تتم تسمية القاعات والمدرجات والمباني في الجامعة بأسماء شخصيات شرفية مرموقة ومعروفة بإسهامات مميزة على المستوى الوطني أو الإقليمي أو العالمي أو ممن أسهمت بتأسيس وتطوير الكلية أو الجامعة.</w:t>
      </w:r>
    </w:p>
    <w:p w:rsidR="00CF0753" w:rsidRPr="00CF0753" w:rsidRDefault="00CF0753" w:rsidP="00CF0753">
      <w:pPr>
        <w:ind w:left="855" w:hanging="855"/>
        <w:jc w:val="both"/>
        <w:rPr>
          <w:rFonts w:ascii="Simplified Arabic" w:hAnsi="Simplified Arabic" w:cs="Simplified Arabic"/>
          <w:sz w:val="28"/>
          <w:szCs w:val="28"/>
          <w:rtl/>
          <w:lang w:bidi="ar-JO"/>
        </w:rPr>
      </w:pPr>
      <w:r w:rsidRPr="00CF0753">
        <w:rPr>
          <w:rFonts w:ascii="Simplified Arabic" w:hAnsi="Simplified Arabic" w:cs="Simplified Arabic"/>
          <w:b/>
          <w:bCs/>
          <w:sz w:val="28"/>
          <w:szCs w:val="28"/>
          <w:rtl/>
          <w:lang w:bidi="ar-JO"/>
        </w:rPr>
        <w:t>المادة (3) :</w:t>
      </w:r>
      <w:r w:rsidRPr="00CF0753">
        <w:rPr>
          <w:rFonts w:ascii="Simplified Arabic" w:hAnsi="Simplified Arabic" w:cs="Simplified Arabic"/>
          <w:sz w:val="28"/>
          <w:szCs w:val="28"/>
          <w:rtl/>
          <w:lang w:bidi="ar-JO"/>
        </w:rPr>
        <w:t xml:space="preserve"> يجوز تسمية القاعات والمدرجات والمباني في الجامعة بأسماء الجهات المتبرعة بمبالغ مالية للجامعة سواء كانت هذه الجهات شخصيات حقيقية أو اعتبارية (شركات, مؤسسات) على أن لا يقل المبلغ المتبرع  به عما يلي:</w:t>
      </w:r>
    </w:p>
    <w:tbl>
      <w:tblPr>
        <w:tblStyle w:val="ae"/>
        <w:tblW w:w="0" w:type="auto"/>
        <w:tblInd w:w="534" w:type="dxa"/>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4704"/>
        <w:gridCol w:w="2160"/>
      </w:tblGrid>
      <w:tr w:rsidR="00CF0753" w:rsidRPr="00CF0753" w:rsidTr="00CF0753">
        <w:tc>
          <w:tcPr>
            <w:tcW w:w="4704" w:type="dxa"/>
            <w:tcBorders>
              <w:top w:val="thinThickSmallGap" w:sz="24" w:space="0" w:color="auto"/>
              <w:bottom w:val="thickThinSmallGap" w:sz="24" w:space="0" w:color="auto"/>
            </w:tcBorders>
            <w:shd w:val="clear" w:color="auto" w:fill="D9D9D9" w:themeFill="background1" w:themeFillShade="D9"/>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المبلغ</w:t>
            </w:r>
          </w:p>
        </w:tc>
        <w:tc>
          <w:tcPr>
            <w:tcW w:w="2160" w:type="dxa"/>
            <w:tcBorders>
              <w:top w:val="thinThickSmallGap" w:sz="24" w:space="0" w:color="auto"/>
              <w:bottom w:val="thickThinSmallGap" w:sz="24" w:space="0" w:color="auto"/>
            </w:tcBorders>
            <w:shd w:val="clear" w:color="auto" w:fill="D9D9D9" w:themeFill="background1" w:themeFillShade="D9"/>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المكان</w:t>
            </w:r>
          </w:p>
        </w:tc>
      </w:tr>
      <w:tr w:rsidR="00CF0753" w:rsidRPr="00CF0753" w:rsidTr="00CF0753">
        <w:tc>
          <w:tcPr>
            <w:tcW w:w="4704" w:type="dxa"/>
            <w:tcBorders>
              <w:top w:val="thickThinSmallGap" w:sz="24" w:space="0" w:color="auto"/>
            </w:tcBorders>
          </w:tcPr>
          <w:p w:rsidR="00CF0753" w:rsidRPr="00CF0753" w:rsidRDefault="00CF0753" w:rsidP="00CF0753">
            <w:pPr>
              <w:jc w:val="center"/>
              <w:rPr>
                <w:rFonts w:ascii="Simplified Arabic" w:hAnsi="Simplified Arabic" w:cs="Simplified Arabic"/>
                <w:sz w:val="28"/>
                <w:szCs w:val="28"/>
                <w:lang w:bidi="ar-JO"/>
              </w:rPr>
            </w:pPr>
            <w:r w:rsidRPr="00CF0753">
              <w:rPr>
                <w:rFonts w:ascii="Simplified Arabic" w:hAnsi="Simplified Arabic" w:cs="Simplified Arabic"/>
                <w:sz w:val="28"/>
                <w:szCs w:val="28"/>
                <w:rtl/>
                <w:lang w:bidi="ar-JO"/>
              </w:rPr>
              <w:t>(2.000.000) مليونا دينار أردني</w:t>
            </w:r>
          </w:p>
        </w:tc>
        <w:tc>
          <w:tcPr>
            <w:tcW w:w="2160" w:type="dxa"/>
            <w:tcBorders>
              <w:top w:val="thickThinSmallGap" w:sz="24" w:space="0" w:color="auto"/>
            </w:tcBorders>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مبنى</w:t>
            </w:r>
          </w:p>
        </w:tc>
      </w:tr>
      <w:tr w:rsidR="00CF0753" w:rsidRPr="00CF0753" w:rsidTr="00CF0753">
        <w:tc>
          <w:tcPr>
            <w:tcW w:w="4704" w:type="dxa"/>
          </w:tcPr>
          <w:p w:rsidR="00CF0753" w:rsidRPr="00CF0753" w:rsidRDefault="00CF0753" w:rsidP="00CF0753">
            <w:pPr>
              <w:jc w:val="center"/>
              <w:rPr>
                <w:rFonts w:ascii="Simplified Arabic" w:hAnsi="Simplified Arabic" w:cs="Simplified Arabic"/>
                <w:sz w:val="28"/>
                <w:szCs w:val="28"/>
                <w:lang w:bidi="ar-JO"/>
              </w:rPr>
            </w:pPr>
            <w:r w:rsidRPr="00CF0753">
              <w:rPr>
                <w:rFonts w:ascii="Simplified Arabic" w:hAnsi="Simplified Arabic" w:cs="Simplified Arabic"/>
                <w:sz w:val="28"/>
                <w:szCs w:val="28"/>
                <w:rtl/>
                <w:lang w:bidi="ar-JO"/>
              </w:rPr>
              <w:t>(500.000) خمسمائة ألف دينار أردني</w:t>
            </w:r>
          </w:p>
        </w:tc>
        <w:tc>
          <w:tcPr>
            <w:tcW w:w="2160"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طابق</w:t>
            </w:r>
          </w:p>
        </w:tc>
      </w:tr>
      <w:tr w:rsidR="00CF0753" w:rsidRPr="00CF0753" w:rsidTr="00CF0753">
        <w:tc>
          <w:tcPr>
            <w:tcW w:w="4704" w:type="dxa"/>
          </w:tcPr>
          <w:p w:rsidR="00CF0753" w:rsidRPr="00CF0753" w:rsidRDefault="00CF0753" w:rsidP="00CF0753">
            <w:pPr>
              <w:jc w:val="center"/>
              <w:rPr>
                <w:rFonts w:ascii="Simplified Arabic" w:hAnsi="Simplified Arabic" w:cs="Simplified Arabic"/>
                <w:sz w:val="28"/>
                <w:szCs w:val="28"/>
                <w:lang w:bidi="ar-JO"/>
              </w:rPr>
            </w:pPr>
            <w:r w:rsidRPr="00CF0753">
              <w:rPr>
                <w:rFonts w:ascii="Simplified Arabic" w:hAnsi="Simplified Arabic" w:cs="Simplified Arabic"/>
                <w:sz w:val="28"/>
                <w:szCs w:val="28"/>
                <w:rtl/>
                <w:lang w:bidi="ar-JO"/>
              </w:rPr>
              <w:t>(250.000) مائتان وخمسون ألف دينار أردني</w:t>
            </w:r>
          </w:p>
        </w:tc>
        <w:tc>
          <w:tcPr>
            <w:tcW w:w="2160"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المدرج</w:t>
            </w:r>
          </w:p>
        </w:tc>
      </w:tr>
      <w:tr w:rsidR="00CF0753" w:rsidRPr="00CF0753" w:rsidTr="00CF0753">
        <w:tc>
          <w:tcPr>
            <w:tcW w:w="4704" w:type="dxa"/>
          </w:tcPr>
          <w:p w:rsidR="00CF0753" w:rsidRPr="00CF0753" w:rsidRDefault="00CF0753" w:rsidP="00CF0753">
            <w:pPr>
              <w:jc w:val="center"/>
              <w:rPr>
                <w:rFonts w:ascii="Simplified Arabic" w:hAnsi="Simplified Arabic" w:cs="Simplified Arabic"/>
                <w:sz w:val="28"/>
                <w:szCs w:val="28"/>
                <w:lang w:bidi="ar-JO"/>
              </w:rPr>
            </w:pPr>
            <w:r w:rsidRPr="00CF0753">
              <w:rPr>
                <w:rFonts w:ascii="Simplified Arabic" w:hAnsi="Simplified Arabic" w:cs="Simplified Arabic"/>
                <w:sz w:val="28"/>
                <w:szCs w:val="28"/>
                <w:rtl/>
                <w:lang w:bidi="ar-JO"/>
              </w:rPr>
              <w:t>(100.000) مائة ألف دينار أردني</w:t>
            </w:r>
          </w:p>
        </w:tc>
        <w:tc>
          <w:tcPr>
            <w:tcW w:w="2160"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قاعة أو مختبر</w:t>
            </w:r>
          </w:p>
        </w:tc>
      </w:tr>
    </w:tbl>
    <w:p w:rsidR="00CF0753" w:rsidRDefault="00CF0753" w:rsidP="00CF0753">
      <w:pPr>
        <w:ind w:left="855" w:hanging="855"/>
        <w:jc w:val="both"/>
        <w:rPr>
          <w:rFonts w:ascii="Simplified Arabic" w:hAnsi="Simplified Arabic" w:cs="Simplified Arabic"/>
          <w:b/>
          <w:bCs/>
          <w:sz w:val="28"/>
          <w:szCs w:val="28"/>
          <w:lang w:bidi="ar-JO"/>
        </w:rPr>
      </w:pPr>
    </w:p>
    <w:p w:rsidR="00CF0753" w:rsidRPr="00CF0753" w:rsidRDefault="00CF0753" w:rsidP="00CF0753">
      <w:pPr>
        <w:ind w:left="855" w:hanging="855"/>
        <w:jc w:val="both"/>
        <w:rPr>
          <w:rFonts w:ascii="Simplified Arabic" w:hAnsi="Simplified Arabic" w:cs="Simplified Arabic"/>
          <w:sz w:val="28"/>
          <w:szCs w:val="28"/>
          <w:rtl/>
          <w:lang w:bidi="ar-JO"/>
        </w:rPr>
      </w:pPr>
      <w:r w:rsidRPr="00CF0753">
        <w:rPr>
          <w:rFonts w:ascii="Simplified Arabic" w:hAnsi="Simplified Arabic" w:cs="Simplified Arabic"/>
          <w:b/>
          <w:bCs/>
          <w:sz w:val="28"/>
          <w:szCs w:val="28"/>
          <w:rtl/>
          <w:lang w:bidi="ar-JO"/>
        </w:rPr>
        <w:t>المادة ( 4) :</w:t>
      </w:r>
      <w:r w:rsidRPr="00CF0753">
        <w:rPr>
          <w:rFonts w:ascii="Simplified Arabic" w:hAnsi="Simplified Arabic" w:cs="Simplified Arabic"/>
          <w:sz w:val="28"/>
          <w:szCs w:val="28"/>
          <w:rtl/>
          <w:lang w:bidi="ar-JO"/>
        </w:rPr>
        <w:t xml:space="preserve"> في حال تبرعت إحدى الجهات بمبالغ مالية لتجهيز وصيانة قاعة أو مدرج أو مبنى, فتوضع على مدخل القاعة أو المدرج أو المبنى لوحة يكتب عليها  "تم تجهيز هذه (القاعة/ المدرج / المبنى) بتبرع شخصي من ................" , على أن لا يقل المبلغ المتبرع به عما يلي:</w:t>
      </w:r>
    </w:p>
    <w:tbl>
      <w:tblPr>
        <w:tblStyle w:val="ae"/>
        <w:tblW w:w="0" w:type="auto"/>
        <w:tblInd w:w="534" w:type="dxa"/>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4254"/>
        <w:gridCol w:w="3967"/>
      </w:tblGrid>
      <w:tr w:rsidR="00CF0753" w:rsidRPr="00CF0753" w:rsidTr="00CF0753">
        <w:tc>
          <w:tcPr>
            <w:tcW w:w="4254" w:type="dxa"/>
            <w:shd w:val="clear" w:color="auto" w:fill="D9D9D9" w:themeFill="background1" w:themeFillShade="D9"/>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lastRenderedPageBreak/>
              <w:t>المبلغ</w:t>
            </w:r>
          </w:p>
        </w:tc>
        <w:tc>
          <w:tcPr>
            <w:tcW w:w="3967" w:type="dxa"/>
            <w:shd w:val="clear" w:color="auto" w:fill="D9D9D9" w:themeFill="background1" w:themeFillShade="D9"/>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المكان</w:t>
            </w:r>
          </w:p>
        </w:tc>
      </w:tr>
      <w:tr w:rsidR="00CF0753" w:rsidRPr="00CF0753" w:rsidTr="00CF0753">
        <w:tc>
          <w:tcPr>
            <w:tcW w:w="4254"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(1.000.000) مليون دينار أردني</w:t>
            </w:r>
          </w:p>
        </w:tc>
        <w:tc>
          <w:tcPr>
            <w:tcW w:w="3967"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مبنى</w:t>
            </w:r>
          </w:p>
        </w:tc>
      </w:tr>
      <w:tr w:rsidR="00CF0753" w:rsidRPr="00CF0753" w:rsidTr="00CF0753">
        <w:tc>
          <w:tcPr>
            <w:tcW w:w="4254"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(300.000) ثلاثمائة ألف دينار أردني</w:t>
            </w:r>
          </w:p>
        </w:tc>
        <w:tc>
          <w:tcPr>
            <w:tcW w:w="3967"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طابق</w:t>
            </w:r>
          </w:p>
        </w:tc>
      </w:tr>
      <w:tr w:rsidR="00CF0753" w:rsidRPr="00CF0753" w:rsidTr="00CF0753">
        <w:tc>
          <w:tcPr>
            <w:tcW w:w="4254"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(50.000) خمسون ألف دينار أردني</w:t>
            </w:r>
          </w:p>
        </w:tc>
        <w:tc>
          <w:tcPr>
            <w:tcW w:w="3967"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مدرج صغير أقل من (150) مقعداً</w:t>
            </w:r>
          </w:p>
        </w:tc>
      </w:tr>
      <w:tr w:rsidR="00CF0753" w:rsidRPr="00CF0753" w:rsidTr="00CF0753">
        <w:tc>
          <w:tcPr>
            <w:tcW w:w="4254"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(75.000) خمسة وسبعون ألف دينار أردني</w:t>
            </w:r>
          </w:p>
        </w:tc>
        <w:tc>
          <w:tcPr>
            <w:tcW w:w="3967"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مدرج كبير أكثر من (150) مقعداً</w:t>
            </w:r>
          </w:p>
        </w:tc>
      </w:tr>
      <w:tr w:rsidR="00CF0753" w:rsidRPr="00CF0753" w:rsidTr="00CF0753">
        <w:tc>
          <w:tcPr>
            <w:tcW w:w="4254"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(30.000) ثلاثون ألف دينار أردني</w:t>
            </w:r>
          </w:p>
        </w:tc>
        <w:tc>
          <w:tcPr>
            <w:tcW w:w="3967"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قاعة من (51-100) مقعد</w:t>
            </w:r>
          </w:p>
        </w:tc>
      </w:tr>
      <w:tr w:rsidR="00CF0753" w:rsidRPr="00CF0753" w:rsidTr="00CF0753">
        <w:tc>
          <w:tcPr>
            <w:tcW w:w="4254"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(20.000) عشرون ألف دينار أردني</w:t>
            </w:r>
          </w:p>
        </w:tc>
        <w:tc>
          <w:tcPr>
            <w:tcW w:w="3967"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قاعة بحد أعلى (50) مقعد</w:t>
            </w:r>
          </w:p>
        </w:tc>
      </w:tr>
      <w:tr w:rsidR="00CF0753" w:rsidRPr="00CF0753" w:rsidTr="00CF0753">
        <w:tc>
          <w:tcPr>
            <w:tcW w:w="4254"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(15.000) خمسة عشر ألف دينار أردني</w:t>
            </w:r>
          </w:p>
        </w:tc>
        <w:tc>
          <w:tcPr>
            <w:tcW w:w="3967" w:type="dxa"/>
          </w:tcPr>
          <w:p w:rsidR="00CF0753" w:rsidRPr="00CF0753" w:rsidRDefault="00CF0753" w:rsidP="00CF0753">
            <w:pPr>
              <w:jc w:val="center"/>
              <w:rPr>
                <w:rFonts w:ascii="Simplified Arabic" w:hAnsi="Simplified Arabic" w:cs="Simplified Arabic"/>
                <w:b/>
                <w:bCs/>
                <w:sz w:val="28"/>
                <w:szCs w:val="28"/>
                <w:lang w:bidi="ar-JO"/>
              </w:rPr>
            </w:pPr>
            <w:r w:rsidRPr="00CF0753">
              <w:rPr>
                <w:rFonts w:ascii="Simplified Arabic" w:hAnsi="Simplified Arabic" w:cs="Simplified Arabic"/>
                <w:b/>
                <w:bCs/>
                <w:sz w:val="28"/>
                <w:szCs w:val="28"/>
                <w:rtl/>
                <w:lang w:bidi="ar-JO"/>
              </w:rPr>
              <w:t>قاعة مطالعة أو قاعة ندوات أو مختبر</w:t>
            </w:r>
          </w:p>
        </w:tc>
      </w:tr>
      <w:tr w:rsidR="00CF0753" w:rsidRPr="00CF0753" w:rsidTr="00CF0753">
        <w:tc>
          <w:tcPr>
            <w:tcW w:w="4254" w:type="dxa"/>
          </w:tcPr>
          <w:p w:rsidR="00CF0753" w:rsidRPr="00CF0753" w:rsidRDefault="00CF0753" w:rsidP="00CF0753">
            <w:pPr>
              <w:jc w:val="center"/>
              <w:rPr>
                <w:rFonts w:ascii="Simplified Arabic" w:hAnsi="Simplified Arabic" w:cs="Simplified Arabic"/>
                <w:b/>
                <w:bCs/>
                <w:sz w:val="28"/>
                <w:szCs w:val="28"/>
                <w:rtl/>
                <w:lang w:bidi="ar-JO"/>
              </w:rPr>
            </w:pPr>
            <w:r w:rsidRPr="00CF0753">
              <w:rPr>
                <w:rFonts w:ascii="Simplified Arabic" w:hAnsi="Simplified Arabic" w:cs="Simplified Arabic"/>
                <w:b/>
                <w:bCs/>
                <w:sz w:val="28"/>
                <w:szCs w:val="28"/>
                <w:rtl/>
                <w:lang w:bidi="ar-JO"/>
              </w:rPr>
              <w:t>(10.000) عشرة ألاف دينار أردني</w:t>
            </w:r>
          </w:p>
        </w:tc>
        <w:tc>
          <w:tcPr>
            <w:tcW w:w="3967" w:type="dxa"/>
          </w:tcPr>
          <w:p w:rsidR="00CF0753" w:rsidRPr="00CF0753" w:rsidRDefault="00CF0753" w:rsidP="00CF0753">
            <w:pPr>
              <w:jc w:val="center"/>
              <w:rPr>
                <w:rFonts w:ascii="Simplified Arabic" w:hAnsi="Simplified Arabic" w:cs="Simplified Arabic"/>
                <w:b/>
                <w:bCs/>
                <w:sz w:val="28"/>
                <w:szCs w:val="28"/>
                <w:rtl/>
                <w:lang w:bidi="ar-JO"/>
              </w:rPr>
            </w:pPr>
            <w:r w:rsidRPr="00CF0753">
              <w:rPr>
                <w:rFonts w:ascii="Simplified Arabic" w:hAnsi="Simplified Arabic" w:cs="Simplified Arabic"/>
                <w:b/>
                <w:bCs/>
                <w:sz w:val="28"/>
                <w:szCs w:val="28"/>
                <w:rtl/>
                <w:lang w:bidi="ar-JO"/>
              </w:rPr>
              <w:t>إقامة حديقة زراعية بمساحة لا تقل عن (5) دنمات</w:t>
            </w:r>
          </w:p>
        </w:tc>
      </w:tr>
    </w:tbl>
    <w:p w:rsidR="00CF0753" w:rsidRDefault="00CF0753" w:rsidP="00CF0753">
      <w:pPr>
        <w:ind w:left="855" w:hanging="855"/>
        <w:jc w:val="both"/>
        <w:rPr>
          <w:rFonts w:ascii="Simplified Arabic" w:hAnsi="Simplified Arabic" w:cs="Simplified Arabic"/>
          <w:b/>
          <w:bCs/>
          <w:sz w:val="28"/>
          <w:szCs w:val="28"/>
          <w:lang w:bidi="ar-JO"/>
        </w:rPr>
      </w:pPr>
    </w:p>
    <w:p w:rsidR="00CF0753" w:rsidRPr="00CF0753" w:rsidRDefault="00CF0753" w:rsidP="00CF0753">
      <w:pPr>
        <w:ind w:left="855" w:hanging="855"/>
        <w:jc w:val="both"/>
        <w:rPr>
          <w:rFonts w:ascii="Simplified Arabic" w:hAnsi="Simplified Arabic" w:cs="Simplified Arabic"/>
          <w:sz w:val="28"/>
          <w:szCs w:val="28"/>
          <w:rtl/>
          <w:lang w:bidi="ar-JO"/>
        </w:rPr>
      </w:pPr>
      <w:r w:rsidRPr="00CF0753">
        <w:rPr>
          <w:rFonts w:ascii="Simplified Arabic" w:hAnsi="Simplified Arabic" w:cs="Simplified Arabic"/>
          <w:b/>
          <w:bCs/>
          <w:sz w:val="28"/>
          <w:szCs w:val="28"/>
          <w:rtl/>
          <w:lang w:bidi="ar-JO"/>
        </w:rPr>
        <w:t xml:space="preserve">المادة (5) : </w:t>
      </w:r>
      <w:r w:rsidRPr="00CF0753">
        <w:rPr>
          <w:rFonts w:ascii="Simplified Arabic" w:hAnsi="Simplified Arabic" w:cs="Simplified Arabic"/>
          <w:sz w:val="28"/>
          <w:szCs w:val="28"/>
          <w:rtl/>
          <w:lang w:bidi="ar-JO"/>
        </w:rPr>
        <w:t>تتم التسمية ووضع اللوحة المشار إليهما في المادتين (3) و (4) من هذه التعليمات بقرار من مجلس العمداء.</w:t>
      </w:r>
    </w:p>
    <w:p w:rsidR="00CF0753" w:rsidRPr="00CF0753" w:rsidRDefault="00CF0753" w:rsidP="00CF0753">
      <w:pPr>
        <w:jc w:val="both"/>
        <w:rPr>
          <w:rFonts w:ascii="Simplified Arabic" w:hAnsi="Simplified Arabic" w:cs="Simplified Arabic"/>
          <w:sz w:val="28"/>
          <w:szCs w:val="28"/>
          <w:lang w:bidi="ar-JO"/>
        </w:rPr>
      </w:pPr>
      <w:r w:rsidRPr="00CF0753">
        <w:rPr>
          <w:rFonts w:ascii="Simplified Arabic" w:hAnsi="Simplified Arabic" w:cs="Simplified Arabic"/>
          <w:b/>
          <w:bCs/>
          <w:sz w:val="28"/>
          <w:szCs w:val="28"/>
          <w:rtl/>
          <w:lang w:bidi="ar-JO"/>
        </w:rPr>
        <w:t>المادة (6) :</w:t>
      </w:r>
      <w:r w:rsidRPr="00CF0753">
        <w:rPr>
          <w:rFonts w:ascii="Simplified Arabic" w:hAnsi="Simplified Arabic" w:cs="Simplified Arabic"/>
          <w:sz w:val="28"/>
          <w:szCs w:val="28"/>
          <w:rtl/>
          <w:lang w:bidi="ar-JO"/>
        </w:rPr>
        <w:t xml:space="preserve"> يبت مجلس العمداء في الحالات التي لم يرد عليها نص في هذه التعليمات.</w:t>
      </w:r>
    </w:p>
    <w:p w:rsidR="00CF0753" w:rsidRPr="00CF0753" w:rsidRDefault="00CF0753" w:rsidP="00CF0753">
      <w:pPr>
        <w:jc w:val="both"/>
        <w:rPr>
          <w:rFonts w:ascii="Simplified Arabic" w:hAnsi="Simplified Arabic" w:cs="Simplified Arabic"/>
          <w:sz w:val="28"/>
          <w:szCs w:val="28"/>
          <w:rtl/>
          <w:lang w:bidi="ar-JO"/>
        </w:rPr>
      </w:pPr>
    </w:p>
    <w:p w:rsidR="002633C8" w:rsidRPr="00CF0753" w:rsidRDefault="002633C8" w:rsidP="00CF0753">
      <w:pPr>
        <w:rPr>
          <w:rFonts w:ascii="Simplified Arabic" w:hAnsi="Simplified Arabic" w:cs="Simplified Arabic"/>
          <w:sz w:val="24"/>
          <w:szCs w:val="30"/>
        </w:rPr>
      </w:pPr>
    </w:p>
    <w:sectPr w:rsidR="002633C8" w:rsidRPr="00CF0753"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AE8" w:rsidRDefault="00C73AE8" w:rsidP="00F33429">
      <w:pPr>
        <w:spacing w:after="0" w:line="240" w:lineRule="auto"/>
      </w:pPr>
      <w:r>
        <w:separator/>
      </w:r>
    </w:p>
  </w:endnote>
  <w:endnote w:type="continuationSeparator" w:id="0">
    <w:p w:rsidR="00C73AE8" w:rsidRDefault="00C73AE8"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9A769A"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A07143" w:rsidRPr="00A07143">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AE8" w:rsidRDefault="00C73AE8" w:rsidP="00F33429">
      <w:pPr>
        <w:spacing w:after="0" w:line="240" w:lineRule="auto"/>
      </w:pPr>
      <w:r>
        <w:separator/>
      </w:r>
    </w:p>
  </w:footnote>
  <w:footnote w:type="continuationSeparator" w:id="0">
    <w:p w:rsidR="00C73AE8" w:rsidRDefault="00C73AE8"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A07143"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2">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4">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
  </w:num>
  <w:num w:numId="2">
    <w:abstractNumId w:val="4"/>
  </w:num>
  <w:num w:numId="3">
    <w:abstractNumId w:val="3"/>
  </w:num>
  <w:num w:numId="4">
    <w:abstractNumId w:val="0"/>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3141"/>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210"/>
    <w:rsid w:val="004979BB"/>
    <w:rsid w:val="004A30C0"/>
    <w:rsid w:val="004A3F22"/>
    <w:rsid w:val="004B1644"/>
    <w:rsid w:val="004C54F5"/>
    <w:rsid w:val="004C66E0"/>
    <w:rsid w:val="004E0E0F"/>
    <w:rsid w:val="004E18CE"/>
    <w:rsid w:val="004E7873"/>
    <w:rsid w:val="004F6E40"/>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725FF"/>
    <w:rsid w:val="009833B2"/>
    <w:rsid w:val="00996B88"/>
    <w:rsid w:val="009A4F94"/>
    <w:rsid w:val="009A769A"/>
    <w:rsid w:val="009C13D3"/>
    <w:rsid w:val="009D59F0"/>
    <w:rsid w:val="009D7381"/>
    <w:rsid w:val="009E0E4D"/>
    <w:rsid w:val="009E5CEF"/>
    <w:rsid w:val="009E772D"/>
    <w:rsid w:val="009F74FC"/>
    <w:rsid w:val="00A007EB"/>
    <w:rsid w:val="00A05E93"/>
    <w:rsid w:val="00A0714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AE8"/>
    <w:rsid w:val="00C73FC8"/>
    <w:rsid w:val="00C87E14"/>
    <w:rsid w:val="00C9175D"/>
    <w:rsid w:val="00C94BCB"/>
    <w:rsid w:val="00CA1B33"/>
    <w:rsid w:val="00CB2083"/>
    <w:rsid w:val="00CB59E8"/>
    <w:rsid w:val="00CB6041"/>
    <w:rsid w:val="00CD66E2"/>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F6A7AE-19E1-411F-96FA-44066DD6CA97}"/>
</file>

<file path=customXml/itemProps2.xml><?xml version="1.0" encoding="utf-8"?>
<ds:datastoreItem xmlns:ds="http://schemas.openxmlformats.org/officeDocument/2006/customXml" ds:itemID="{3A37DFFC-9688-41D8-B830-C2B8E94E0CF7}"/>
</file>

<file path=customXml/itemProps3.xml><?xml version="1.0" encoding="utf-8"?>
<ds:datastoreItem xmlns:ds="http://schemas.openxmlformats.org/officeDocument/2006/customXml" ds:itemID="{72F096FF-026F-433C-82FD-F302882BE216}"/>
</file>

<file path=customXml/itemProps4.xml><?xml version="1.0" encoding="utf-8"?>
<ds:datastoreItem xmlns:ds="http://schemas.openxmlformats.org/officeDocument/2006/customXml" ds:itemID="{8EF3960E-F71A-407D-A823-980F6FAB4C45}"/>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1521</Characters>
  <Application>Microsoft Office Word</Application>
  <DocSecurity>0</DocSecurity>
  <Lines>12</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2023-08-28T11:10:00Z</dcterms:created>
  <dcterms:modified xsi:type="dcterms:W3CDTF">2023-08-28T11:10:00Z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