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3F" w:rsidRPr="00951D3F" w:rsidRDefault="00951D3F" w:rsidP="00951D3F">
      <w:pPr>
        <w:pBdr>
          <w:bottom w:val="single" w:sz="18" w:space="1" w:color="auto"/>
        </w:pBdr>
        <w:spacing w:line="240" w:lineRule="auto"/>
        <w:jc w:val="center"/>
        <w:rPr>
          <w:rFonts w:cs="Simplified Arabic"/>
          <w:b/>
          <w:bCs/>
          <w:sz w:val="28"/>
          <w:szCs w:val="28"/>
          <w:lang w:bidi="ar-JO"/>
        </w:rPr>
      </w:pPr>
      <w:bookmarkStart w:id="0" w:name="_GoBack"/>
      <w:bookmarkEnd w:id="0"/>
      <w:r w:rsidRPr="00951D3F">
        <w:rPr>
          <w:rFonts w:cs="Simplified Arabic"/>
          <w:b/>
          <w:bCs/>
          <w:sz w:val="28"/>
          <w:szCs w:val="28"/>
          <w:rtl/>
          <w:lang w:bidi="ar-JO"/>
        </w:rPr>
        <w:t xml:space="preserve">تعليمات </w:t>
      </w:r>
      <w:proofErr w:type="gramStart"/>
      <w:r w:rsidRPr="00951D3F">
        <w:rPr>
          <w:rFonts w:cs="Simplified Arabic"/>
          <w:b/>
          <w:bCs/>
          <w:sz w:val="28"/>
          <w:szCs w:val="28"/>
          <w:rtl/>
          <w:lang w:bidi="ar-JO"/>
        </w:rPr>
        <w:t>إصدار</w:t>
      </w:r>
      <w:proofErr w:type="gramEnd"/>
      <w:r w:rsidRPr="00951D3F">
        <w:rPr>
          <w:rFonts w:cs="Simplified Arabic"/>
          <w:b/>
          <w:bCs/>
          <w:sz w:val="28"/>
          <w:szCs w:val="28"/>
          <w:rtl/>
          <w:lang w:bidi="ar-JO"/>
        </w:rPr>
        <w:t xml:space="preserve"> مجلة البيان في جامعة آل البيت </w:t>
      </w:r>
    </w:p>
    <w:p w:rsidR="00951D3F" w:rsidRPr="00951D3F" w:rsidRDefault="00951D3F" w:rsidP="00951D3F">
      <w:pPr>
        <w:pBdr>
          <w:bottom w:val="single" w:sz="18" w:space="1" w:color="auto"/>
        </w:pBdr>
        <w:spacing w:line="240" w:lineRule="auto"/>
        <w:jc w:val="center"/>
        <w:rPr>
          <w:rFonts w:cs="Simplified Arabic"/>
          <w:sz w:val="28"/>
          <w:szCs w:val="28"/>
          <w:rtl/>
          <w:lang w:bidi="ar-JO"/>
        </w:rPr>
      </w:pPr>
      <w:r w:rsidRPr="00951D3F">
        <w:rPr>
          <w:rFonts w:cs="Simplified Arabic"/>
          <w:b/>
          <w:bCs/>
          <w:sz w:val="28"/>
          <w:szCs w:val="28"/>
          <w:rtl/>
          <w:lang w:bidi="ar-JO"/>
        </w:rPr>
        <w:t xml:space="preserve">صادرة بموجب قرار مجلس العمداء </w:t>
      </w:r>
      <w:proofErr w:type="gramStart"/>
      <w:r w:rsidRPr="00951D3F">
        <w:rPr>
          <w:rFonts w:cs="Simplified Arabic"/>
          <w:b/>
          <w:bCs/>
          <w:sz w:val="28"/>
          <w:szCs w:val="28"/>
          <w:rtl/>
          <w:lang w:bidi="ar-JO"/>
        </w:rPr>
        <w:t>رقم</w:t>
      </w:r>
      <w:proofErr w:type="gramEnd"/>
      <w:r w:rsidRPr="00951D3F">
        <w:rPr>
          <w:rFonts w:cs="Simplified Arabic"/>
          <w:b/>
          <w:bCs/>
          <w:sz w:val="28"/>
          <w:szCs w:val="28"/>
          <w:rtl/>
          <w:lang w:bidi="ar-JO"/>
        </w:rPr>
        <w:t xml:space="preserve"> (226/2004/2005) تاريخ 24/8/2005)</w:t>
      </w:r>
    </w:p>
    <w:p w:rsidR="00951D3F" w:rsidRPr="00951D3F" w:rsidRDefault="00951D3F" w:rsidP="00951D3F">
      <w:pPr>
        <w:spacing w:line="240" w:lineRule="auto"/>
        <w:ind w:left="1286" w:hanging="1286"/>
        <w:jc w:val="lowKashida"/>
        <w:rPr>
          <w:rFonts w:cs="Simplified Arabic"/>
          <w:sz w:val="28"/>
          <w:szCs w:val="28"/>
          <w:rtl/>
          <w:lang w:bidi="ar-JO"/>
        </w:rPr>
      </w:pPr>
      <w:proofErr w:type="gramStart"/>
      <w:r w:rsidRPr="00951D3F">
        <w:rPr>
          <w:rFonts w:cs="Simplified Arabic"/>
          <w:b/>
          <w:bCs/>
          <w:sz w:val="28"/>
          <w:szCs w:val="28"/>
          <w:rtl/>
        </w:rPr>
        <w:t>المادة</w:t>
      </w:r>
      <w:proofErr w:type="gramEnd"/>
      <w:r w:rsidRPr="00951D3F">
        <w:rPr>
          <w:rFonts w:cs="Simplified Arabic"/>
          <w:b/>
          <w:bCs/>
          <w:sz w:val="28"/>
          <w:szCs w:val="28"/>
          <w:rtl/>
        </w:rPr>
        <w:t xml:space="preserve"> (</w:t>
      </w:r>
      <w:r w:rsidRPr="00951D3F">
        <w:rPr>
          <w:rFonts w:cs="Simplified Arabic"/>
          <w:b/>
          <w:bCs/>
          <w:sz w:val="28"/>
          <w:szCs w:val="28"/>
          <w:rtl/>
          <w:lang w:bidi="ar-JO"/>
        </w:rPr>
        <w:t>1</w:t>
      </w:r>
      <w:r w:rsidRPr="00951D3F">
        <w:rPr>
          <w:rFonts w:cs="Simplified Arabic"/>
          <w:b/>
          <w:bCs/>
          <w:sz w:val="28"/>
          <w:szCs w:val="28"/>
          <w:rtl/>
        </w:rPr>
        <w:t>):</w:t>
      </w:r>
      <w:r w:rsidRPr="00951D3F">
        <w:rPr>
          <w:rFonts w:cs="Simplified Arabic"/>
          <w:sz w:val="28"/>
          <w:szCs w:val="28"/>
          <w:rtl/>
          <w:lang w:bidi="ar-JO"/>
        </w:rPr>
        <w:tab/>
        <w:t>تسمى هذه التعليمات (تعليمات إصدار مجلة البيان)، ويعمل بها اعتباراً من تاريخ إقرارها في 24/8/2005م.</w:t>
      </w:r>
    </w:p>
    <w:p w:rsidR="00951D3F" w:rsidRPr="00951D3F" w:rsidRDefault="00951D3F" w:rsidP="00951D3F">
      <w:pPr>
        <w:spacing w:line="240" w:lineRule="auto"/>
        <w:ind w:left="1286" w:hanging="1286"/>
        <w:jc w:val="lowKashida"/>
        <w:rPr>
          <w:rFonts w:cs="Simplified Arabic"/>
          <w:sz w:val="28"/>
          <w:szCs w:val="28"/>
          <w:rtl/>
          <w:lang w:bidi="ar-JO"/>
        </w:rPr>
      </w:pPr>
      <w:proofErr w:type="gramStart"/>
      <w:r w:rsidRPr="00951D3F">
        <w:rPr>
          <w:rFonts w:cs="Simplified Arabic"/>
          <w:b/>
          <w:bCs/>
          <w:sz w:val="28"/>
          <w:szCs w:val="28"/>
          <w:rtl/>
          <w:lang w:bidi="ar-JO"/>
        </w:rPr>
        <w:t>المادة</w:t>
      </w:r>
      <w:proofErr w:type="gramEnd"/>
      <w:r w:rsidRPr="00951D3F">
        <w:rPr>
          <w:rFonts w:cs="Simplified Arabic"/>
          <w:b/>
          <w:bCs/>
          <w:sz w:val="28"/>
          <w:szCs w:val="28"/>
          <w:rtl/>
          <w:lang w:bidi="ar-JO"/>
        </w:rPr>
        <w:t xml:space="preserve"> (2):</w:t>
      </w:r>
      <w:r w:rsidRPr="00951D3F">
        <w:rPr>
          <w:rFonts w:cs="Simplified Arabic"/>
          <w:sz w:val="28"/>
          <w:szCs w:val="28"/>
          <w:rtl/>
          <w:lang w:bidi="ar-JO"/>
        </w:rPr>
        <w:t xml:space="preserve"> </w:t>
      </w:r>
      <w:r w:rsidRPr="00951D3F">
        <w:rPr>
          <w:rFonts w:cs="Simplified Arabic"/>
          <w:sz w:val="28"/>
          <w:szCs w:val="28"/>
          <w:rtl/>
          <w:lang w:bidi="ar-JO"/>
        </w:rPr>
        <w:tab/>
        <w:t>يكون للكلمات والعبارات التالية حيثما وردت في هذه التعليمات المعاني المخصصة لها أدناه ما لم تدل القرينة على غير ذلك.</w:t>
      </w:r>
    </w:p>
    <w:tbl>
      <w:tblPr>
        <w:bidiVisual/>
        <w:tblW w:w="0" w:type="auto"/>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tblGrid>
      <w:tr w:rsidR="00951D3F" w:rsidRPr="00951D3F" w:rsidTr="00951D3F">
        <w:tc>
          <w:tcPr>
            <w:tcW w:w="1980" w:type="dxa"/>
            <w:tcBorders>
              <w:top w:val="nil"/>
              <w:left w:val="nil"/>
              <w:bottom w:val="nil"/>
              <w:right w:val="nil"/>
            </w:tcBorders>
            <w:hideMark/>
          </w:tcPr>
          <w:p w:rsidR="00951D3F" w:rsidRPr="00951D3F" w:rsidRDefault="00951D3F" w:rsidP="00951D3F">
            <w:pPr>
              <w:pStyle w:val="a9"/>
              <w:widowControl w:val="0"/>
              <w:bidi/>
              <w:jc w:val="lowKashida"/>
              <w:rPr>
                <w:rFonts w:cs="Simplified Arabic"/>
                <w:b w:val="0"/>
                <w:bCs w:val="0"/>
                <w:lang w:bidi="ar-JO"/>
              </w:rPr>
            </w:pPr>
            <w:r w:rsidRPr="00951D3F">
              <w:rPr>
                <w:rFonts w:cs="Simplified Arabic"/>
                <w:b w:val="0"/>
                <w:bCs w:val="0"/>
                <w:rtl/>
                <w:lang w:bidi="ar-JO"/>
              </w:rPr>
              <w:t>الجامعة:</w:t>
            </w:r>
            <w:r w:rsidRPr="00951D3F">
              <w:rPr>
                <w:rFonts w:cs="Simplified Arabic"/>
                <w:b w:val="0"/>
                <w:bCs w:val="0"/>
                <w:rtl/>
                <w:lang w:bidi="ar-JO"/>
              </w:rPr>
              <w:br/>
            </w:r>
            <w:proofErr w:type="gramStart"/>
            <w:r w:rsidRPr="00951D3F">
              <w:rPr>
                <w:rFonts w:cs="Simplified Arabic"/>
                <w:b w:val="0"/>
                <w:bCs w:val="0"/>
                <w:rtl/>
                <w:lang w:bidi="ar-JO"/>
              </w:rPr>
              <w:t>الرئيس</w:t>
            </w:r>
            <w:proofErr w:type="gramEnd"/>
            <w:r w:rsidRPr="00951D3F">
              <w:rPr>
                <w:rFonts w:cs="Simplified Arabic"/>
                <w:b w:val="0"/>
                <w:bCs w:val="0"/>
                <w:rtl/>
                <w:lang w:bidi="ar-JO"/>
              </w:rPr>
              <w:t>:</w:t>
            </w:r>
            <w:r w:rsidRPr="00951D3F">
              <w:rPr>
                <w:rFonts w:cs="Simplified Arabic"/>
                <w:b w:val="0"/>
                <w:bCs w:val="0"/>
                <w:rtl/>
                <w:lang w:bidi="ar-JO"/>
              </w:rPr>
              <w:br/>
              <w:t>المجلة:</w:t>
            </w:r>
            <w:r w:rsidRPr="00951D3F">
              <w:rPr>
                <w:rFonts w:cs="Simplified Arabic"/>
                <w:b w:val="0"/>
                <w:bCs w:val="0"/>
                <w:rtl/>
                <w:lang w:bidi="ar-JO"/>
              </w:rPr>
              <w:br/>
              <w:t>رئيس التحرير:</w:t>
            </w:r>
            <w:r w:rsidRPr="00951D3F">
              <w:rPr>
                <w:rFonts w:cs="Simplified Arabic"/>
                <w:b w:val="0"/>
                <w:bCs w:val="0"/>
                <w:rtl/>
                <w:lang w:bidi="ar-JO"/>
              </w:rPr>
              <w:br/>
              <w:t>الهيئة:</w:t>
            </w:r>
            <w:r w:rsidRPr="00951D3F">
              <w:rPr>
                <w:rFonts w:cs="Simplified Arabic"/>
                <w:b w:val="0"/>
                <w:bCs w:val="0"/>
                <w:rtl/>
                <w:lang w:bidi="ar-JO"/>
              </w:rPr>
              <w:br/>
            </w:r>
          </w:p>
        </w:tc>
        <w:tc>
          <w:tcPr>
            <w:tcW w:w="2520" w:type="dxa"/>
            <w:tcBorders>
              <w:top w:val="nil"/>
              <w:left w:val="nil"/>
              <w:bottom w:val="nil"/>
              <w:right w:val="nil"/>
            </w:tcBorders>
            <w:hideMark/>
          </w:tcPr>
          <w:p w:rsidR="00951D3F" w:rsidRPr="00951D3F" w:rsidRDefault="00951D3F" w:rsidP="00951D3F">
            <w:pPr>
              <w:pStyle w:val="a9"/>
              <w:widowControl w:val="0"/>
              <w:bidi/>
              <w:ind w:left="252"/>
              <w:jc w:val="lowKashida"/>
              <w:rPr>
                <w:rFonts w:cs="Simplified Arabic"/>
                <w:b w:val="0"/>
                <w:bCs w:val="0"/>
                <w:rtl/>
                <w:lang w:bidi="ar-JO"/>
              </w:rPr>
            </w:pPr>
            <w:proofErr w:type="gramStart"/>
            <w:r w:rsidRPr="00951D3F">
              <w:rPr>
                <w:rFonts w:cs="Simplified Arabic"/>
                <w:b w:val="0"/>
                <w:bCs w:val="0"/>
                <w:rtl/>
                <w:lang w:bidi="ar-JO"/>
              </w:rPr>
              <w:t>جامعة</w:t>
            </w:r>
            <w:proofErr w:type="gramEnd"/>
            <w:r w:rsidRPr="00951D3F">
              <w:rPr>
                <w:rFonts w:cs="Simplified Arabic"/>
                <w:b w:val="0"/>
                <w:bCs w:val="0"/>
                <w:rtl/>
                <w:lang w:bidi="ar-JO"/>
              </w:rPr>
              <w:t xml:space="preserve"> آل البيت.</w:t>
            </w:r>
          </w:p>
          <w:p w:rsidR="00951D3F" w:rsidRPr="00951D3F" w:rsidRDefault="00951D3F" w:rsidP="00951D3F">
            <w:pPr>
              <w:pStyle w:val="a9"/>
              <w:widowControl w:val="0"/>
              <w:bidi/>
              <w:ind w:left="252"/>
              <w:jc w:val="lowKashida"/>
              <w:rPr>
                <w:rFonts w:cs="Simplified Arabic"/>
                <w:b w:val="0"/>
                <w:bCs w:val="0"/>
                <w:rtl/>
                <w:lang w:bidi="ar-JO"/>
              </w:rPr>
            </w:pPr>
            <w:proofErr w:type="gramStart"/>
            <w:r w:rsidRPr="00951D3F">
              <w:rPr>
                <w:rFonts w:cs="Simplified Arabic"/>
                <w:b w:val="0"/>
                <w:bCs w:val="0"/>
                <w:rtl/>
                <w:lang w:bidi="ar-JO"/>
              </w:rPr>
              <w:t>رئيس</w:t>
            </w:r>
            <w:proofErr w:type="gramEnd"/>
            <w:r w:rsidRPr="00951D3F">
              <w:rPr>
                <w:rFonts w:cs="Simplified Arabic"/>
                <w:b w:val="0"/>
                <w:bCs w:val="0"/>
                <w:rtl/>
                <w:lang w:bidi="ar-JO"/>
              </w:rPr>
              <w:t xml:space="preserve"> الجامعة.</w:t>
            </w:r>
          </w:p>
          <w:p w:rsidR="00951D3F" w:rsidRPr="00951D3F" w:rsidRDefault="00951D3F" w:rsidP="00951D3F">
            <w:pPr>
              <w:pStyle w:val="a9"/>
              <w:widowControl w:val="0"/>
              <w:bidi/>
              <w:ind w:left="252"/>
              <w:jc w:val="lowKashida"/>
              <w:rPr>
                <w:rFonts w:cs="Simplified Arabic"/>
                <w:b w:val="0"/>
                <w:bCs w:val="0"/>
                <w:rtl/>
                <w:lang w:bidi="ar-JO"/>
              </w:rPr>
            </w:pPr>
            <w:proofErr w:type="gramStart"/>
            <w:r w:rsidRPr="00951D3F">
              <w:rPr>
                <w:rFonts w:cs="Simplified Arabic"/>
                <w:b w:val="0"/>
                <w:bCs w:val="0"/>
                <w:rtl/>
                <w:lang w:bidi="ar-JO"/>
              </w:rPr>
              <w:t>مجلة</w:t>
            </w:r>
            <w:proofErr w:type="gramEnd"/>
            <w:r w:rsidRPr="00951D3F">
              <w:rPr>
                <w:rFonts w:cs="Simplified Arabic"/>
                <w:b w:val="0"/>
                <w:bCs w:val="0"/>
                <w:rtl/>
                <w:lang w:bidi="ar-JO"/>
              </w:rPr>
              <w:t xml:space="preserve"> البيان.</w:t>
            </w:r>
          </w:p>
          <w:p w:rsidR="00951D3F" w:rsidRPr="00951D3F" w:rsidRDefault="00951D3F" w:rsidP="00951D3F">
            <w:pPr>
              <w:pStyle w:val="a9"/>
              <w:widowControl w:val="0"/>
              <w:bidi/>
              <w:ind w:left="252"/>
              <w:jc w:val="lowKashida"/>
              <w:rPr>
                <w:rFonts w:cs="Simplified Arabic"/>
                <w:b w:val="0"/>
                <w:bCs w:val="0"/>
                <w:rtl/>
                <w:lang w:bidi="ar-JO"/>
              </w:rPr>
            </w:pPr>
            <w:proofErr w:type="gramStart"/>
            <w:r w:rsidRPr="00951D3F">
              <w:rPr>
                <w:rFonts w:cs="Simplified Arabic"/>
                <w:b w:val="0"/>
                <w:bCs w:val="0"/>
                <w:rtl/>
                <w:lang w:bidi="ar-JO"/>
              </w:rPr>
              <w:t>رئيس</w:t>
            </w:r>
            <w:proofErr w:type="gramEnd"/>
            <w:r w:rsidRPr="00951D3F">
              <w:rPr>
                <w:rFonts w:cs="Simplified Arabic"/>
                <w:b w:val="0"/>
                <w:bCs w:val="0"/>
                <w:rtl/>
                <w:lang w:bidi="ar-JO"/>
              </w:rPr>
              <w:t xml:space="preserve"> تحرير المجلة.</w:t>
            </w:r>
          </w:p>
          <w:p w:rsidR="00951D3F" w:rsidRPr="00951D3F" w:rsidRDefault="00951D3F" w:rsidP="00951D3F">
            <w:pPr>
              <w:pStyle w:val="a9"/>
              <w:widowControl w:val="0"/>
              <w:bidi/>
              <w:ind w:left="252"/>
              <w:jc w:val="lowKashida"/>
              <w:rPr>
                <w:rFonts w:cs="Simplified Arabic"/>
                <w:b w:val="0"/>
                <w:bCs w:val="0"/>
                <w:lang w:bidi="ar-JO"/>
              </w:rPr>
            </w:pPr>
            <w:proofErr w:type="gramStart"/>
            <w:r w:rsidRPr="00951D3F">
              <w:rPr>
                <w:rFonts w:cs="Simplified Arabic"/>
                <w:b w:val="0"/>
                <w:bCs w:val="0"/>
                <w:rtl/>
                <w:lang w:bidi="ar-JO"/>
              </w:rPr>
              <w:t>هيئة</w:t>
            </w:r>
            <w:proofErr w:type="gramEnd"/>
            <w:r w:rsidRPr="00951D3F">
              <w:rPr>
                <w:rFonts w:cs="Simplified Arabic"/>
                <w:b w:val="0"/>
                <w:bCs w:val="0"/>
                <w:rtl/>
                <w:lang w:bidi="ar-JO"/>
              </w:rPr>
              <w:t xml:space="preserve"> تحرير المجلة.</w:t>
            </w:r>
          </w:p>
        </w:tc>
      </w:tr>
    </w:tbl>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(3):</w:t>
      </w:r>
      <w:r w:rsidRPr="00951D3F">
        <w:rPr>
          <w:rFonts w:cs="Simplified Arabic"/>
          <w:sz w:val="28"/>
          <w:szCs w:val="28"/>
          <w:rtl/>
          <w:lang w:bidi="ar-JO"/>
        </w:rPr>
        <w:t xml:space="preserve"> </w:t>
      </w:r>
      <w:r w:rsidRPr="00951D3F">
        <w:rPr>
          <w:rFonts w:cs="Simplified Arabic"/>
          <w:sz w:val="28"/>
          <w:szCs w:val="28"/>
          <w:rtl/>
          <w:lang w:bidi="ar-JO"/>
        </w:rPr>
        <w:tab/>
        <w:t>تصدر جامعة آل البيت مجلة اسمها "البيان" وهي مجلة فصلية ثقافية فكرية فنية، تصدر أربعة أعداد في السنة ويمكن زيادة هذا العدد بموافقة الرئيس وتنسيب من هيئة التحرير.</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(4):</w:t>
      </w:r>
      <w:r w:rsidRPr="00951D3F">
        <w:rPr>
          <w:rFonts w:cs="Simplified Arabic"/>
          <w:sz w:val="28"/>
          <w:szCs w:val="28"/>
          <w:rtl/>
          <w:lang w:bidi="ar-JO"/>
        </w:rPr>
        <w:t xml:space="preserve"> </w:t>
      </w:r>
      <w:r w:rsidRPr="00951D3F">
        <w:rPr>
          <w:rFonts w:cs="Simplified Arabic"/>
          <w:sz w:val="28"/>
          <w:szCs w:val="28"/>
          <w:rtl/>
          <w:lang w:bidi="ar-JO"/>
        </w:rPr>
        <w:tab/>
        <w:t>يختار الرئيس رئيس التحرير وأعضاء الهيئة.</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(5):</w:t>
      </w:r>
      <w:r w:rsidRPr="00951D3F">
        <w:rPr>
          <w:rFonts w:cs="Simplified Arabic"/>
          <w:sz w:val="28"/>
          <w:szCs w:val="28"/>
          <w:rtl/>
          <w:lang w:bidi="ar-JO"/>
        </w:rPr>
        <w:t xml:space="preserve"> </w:t>
      </w:r>
      <w:r w:rsidRPr="00951D3F">
        <w:rPr>
          <w:rFonts w:cs="Simplified Arabic"/>
          <w:sz w:val="28"/>
          <w:szCs w:val="28"/>
          <w:rtl/>
          <w:lang w:bidi="ar-JO"/>
        </w:rPr>
        <w:tab/>
        <w:t>يكون للمجلة هيئة استشارية من الشخصيات الاعتبارية، ويتم اختيارهم من قبل الرئيس وتنسيب من الهيئة.</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(6):</w:t>
      </w:r>
      <w:r w:rsidRPr="00951D3F">
        <w:rPr>
          <w:rFonts w:cs="Simplified Arabic"/>
          <w:sz w:val="28"/>
          <w:szCs w:val="28"/>
          <w:rtl/>
          <w:lang w:bidi="ar-JO"/>
        </w:rPr>
        <w:t xml:space="preserve"> </w:t>
      </w:r>
      <w:r w:rsidRPr="00951D3F">
        <w:rPr>
          <w:rFonts w:cs="Simplified Arabic"/>
          <w:sz w:val="28"/>
          <w:szCs w:val="28"/>
          <w:rtl/>
          <w:lang w:bidi="ar-JO"/>
        </w:rPr>
        <w:tab/>
        <w:t xml:space="preserve">يكون ارتباط رئيس التحرير من النواحي المالية </w:t>
      </w:r>
      <w:proofErr w:type="gramStart"/>
      <w:r w:rsidRPr="00951D3F">
        <w:rPr>
          <w:rFonts w:cs="Simplified Arabic"/>
          <w:sz w:val="28"/>
          <w:szCs w:val="28"/>
          <w:rtl/>
          <w:lang w:bidi="ar-JO"/>
        </w:rPr>
        <w:t>والإدارية</w:t>
      </w:r>
      <w:proofErr w:type="gramEnd"/>
      <w:r w:rsidRPr="00951D3F">
        <w:rPr>
          <w:rFonts w:cs="Simplified Arabic"/>
          <w:sz w:val="28"/>
          <w:szCs w:val="28"/>
          <w:rtl/>
          <w:lang w:bidi="ar-JO"/>
        </w:rPr>
        <w:t xml:space="preserve"> والفنية برئيس الجامعة.</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(7):</w:t>
      </w:r>
      <w:r w:rsidRPr="00951D3F">
        <w:rPr>
          <w:rFonts w:cs="Simplified Arabic"/>
          <w:sz w:val="28"/>
          <w:szCs w:val="28"/>
          <w:rtl/>
          <w:lang w:bidi="ar-JO"/>
        </w:rPr>
        <w:t xml:space="preserve"> </w:t>
      </w:r>
      <w:r w:rsidRPr="00951D3F">
        <w:rPr>
          <w:rFonts w:cs="Simplified Arabic"/>
          <w:sz w:val="28"/>
          <w:szCs w:val="28"/>
          <w:rtl/>
          <w:lang w:bidi="ar-JO"/>
        </w:rPr>
        <w:tab/>
        <w:t>يُعين الرئيس سكرتيراً لمتابعة شؤون المجلة وتنفيذ طباعتها وفق المواصفات والشروط العامة للنشر، ولرئيس التحرير الاستعانة بمدقق لغوي أو أكثر مقابل مكافأة مالية يحددها الرئيس بتنسيب من رئيس التحرير.</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(8):</w:t>
      </w:r>
      <w:r w:rsidRPr="00951D3F">
        <w:rPr>
          <w:rFonts w:cs="Simplified Arabic"/>
          <w:sz w:val="28"/>
          <w:szCs w:val="28"/>
          <w:rtl/>
          <w:lang w:bidi="ar-JO"/>
        </w:rPr>
        <w:t xml:space="preserve"> </w:t>
      </w:r>
      <w:r w:rsidRPr="00951D3F">
        <w:rPr>
          <w:rFonts w:cs="Simplified Arabic"/>
          <w:sz w:val="28"/>
          <w:szCs w:val="28"/>
          <w:rtl/>
          <w:lang w:bidi="ar-JO"/>
        </w:rPr>
        <w:tab/>
      </w:r>
      <w:proofErr w:type="gramStart"/>
      <w:r w:rsidRPr="00951D3F">
        <w:rPr>
          <w:rFonts w:cs="Simplified Arabic"/>
          <w:sz w:val="28"/>
          <w:szCs w:val="28"/>
          <w:rtl/>
          <w:lang w:bidi="ar-JO"/>
        </w:rPr>
        <w:t>تكون</w:t>
      </w:r>
      <w:proofErr w:type="gramEnd"/>
      <w:r w:rsidRPr="00951D3F">
        <w:rPr>
          <w:rFonts w:cs="Simplified Arabic"/>
          <w:sz w:val="28"/>
          <w:szCs w:val="28"/>
          <w:rtl/>
          <w:lang w:bidi="ar-JO"/>
        </w:rPr>
        <w:t xml:space="preserve"> البحوث المنشورة بالمجلة باللغة العربية.</w:t>
      </w:r>
    </w:p>
    <w:p w:rsidR="00951D3F" w:rsidRPr="00951D3F" w:rsidRDefault="00951D3F" w:rsidP="00951D3F">
      <w:pPr>
        <w:spacing w:line="240" w:lineRule="auto"/>
        <w:ind w:left="1286" w:hanging="1286"/>
        <w:jc w:val="lowKashida"/>
        <w:rPr>
          <w:rFonts w:cs="Simplified Arabic"/>
          <w:sz w:val="28"/>
          <w:szCs w:val="28"/>
          <w:rtl/>
          <w:lang w:eastAsia="ar-SA" w:bidi="ar-JO"/>
        </w:rPr>
      </w:pPr>
    </w:p>
    <w:p w:rsidR="00951D3F" w:rsidRPr="00951D3F" w:rsidRDefault="00951D3F" w:rsidP="00951D3F">
      <w:pPr>
        <w:spacing w:line="240" w:lineRule="auto"/>
        <w:ind w:left="1286" w:hanging="1286"/>
        <w:jc w:val="lowKashida"/>
        <w:rPr>
          <w:rFonts w:cs="Simplified Arabic"/>
          <w:sz w:val="28"/>
          <w:szCs w:val="28"/>
          <w:rtl/>
          <w:lang w:bidi="ar-JO"/>
        </w:rPr>
      </w:pPr>
      <w:proofErr w:type="gramStart"/>
      <w:r w:rsidRPr="00951D3F">
        <w:rPr>
          <w:rFonts w:cs="Simplified Arabic"/>
          <w:b/>
          <w:bCs/>
          <w:sz w:val="28"/>
          <w:szCs w:val="28"/>
          <w:rtl/>
          <w:lang w:bidi="ar-JO"/>
        </w:rPr>
        <w:t>المادة</w:t>
      </w:r>
      <w:proofErr w:type="gramEnd"/>
      <w:r w:rsidRPr="00951D3F">
        <w:rPr>
          <w:rFonts w:cs="Simplified Arabic"/>
          <w:b/>
          <w:bCs/>
          <w:sz w:val="28"/>
          <w:szCs w:val="28"/>
          <w:rtl/>
          <w:lang w:bidi="ar-JO"/>
        </w:rPr>
        <w:t xml:space="preserve"> (9):</w:t>
      </w:r>
      <w:r w:rsidRPr="00951D3F">
        <w:rPr>
          <w:rFonts w:cs="Simplified Arabic"/>
          <w:sz w:val="28"/>
          <w:szCs w:val="28"/>
          <w:rtl/>
          <w:lang w:bidi="ar-JO"/>
        </w:rPr>
        <w:t xml:space="preserve"> </w:t>
      </w:r>
      <w:r w:rsidRPr="00951D3F">
        <w:rPr>
          <w:rFonts w:cs="Simplified Arabic"/>
          <w:sz w:val="28"/>
          <w:szCs w:val="28"/>
          <w:rtl/>
          <w:lang w:bidi="ar-JO"/>
        </w:rPr>
        <w:tab/>
        <w:t>تُدفع مكافأة مالية لكاتب البحث أو المقالة المستكتب المنشور في المجلة قيمتها (40) أربعون ديناراً، كما تُعطى نسختان لكل كاتب من العدد الذي شارك فيه.</w:t>
      </w:r>
    </w:p>
    <w:p w:rsidR="00951D3F" w:rsidRPr="00951D3F" w:rsidRDefault="00951D3F" w:rsidP="00951D3F">
      <w:pPr>
        <w:spacing w:line="240" w:lineRule="auto"/>
        <w:ind w:left="1286" w:hanging="1286"/>
        <w:jc w:val="lowKashida"/>
        <w:rPr>
          <w:rFonts w:cs="Simplified Arabic"/>
          <w:sz w:val="28"/>
          <w:szCs w:val="28"/>
          <w:rtl/>
          <w:lang w:bidi="ar-JO"/>
        </w:rPr>
      </w:pPr>
      <w:proofErr w:type="gramStart"/>
      <w:r w:rsidRPr="00951D3F">
        <w:rPr>
          <w:rFonts w:cs="Simplified Arabic"/>
          <w:b/>
          <w:bCs/>
          <w:sz w:val="28"/>
          <w:szCs w:val="28"/>
          <w:rtl/>
          <w:lang w:bidi="ar-JO"/>
        </w:rPr>
        <w:t>المادة</w:t>
      </w:r>
      <w:proofErr w:type="gramEnd"/>
      <w:r w:rsidRPr="00951D3F">
        <w:rPr>
          <w:rFonts w:cs="Simplified Arabic"/>
          <w:b/>
          <w:bCs/>
          <w:sz w:val="28"/>
          <w:szCs w:val="28"/>
          <w:rtl/>
          <w:lang w:bidi="ar-JO"/>
        </w:rPr>
        <w:t xml:space="preserve"> (10):</w:t>
      </w:r>
      <w:r w:rsidRPr="00951D3F">
        <w:rPr>
          <w:rFonts w:cs="Simplified Arabic"/>
          <w:sz w:val="28"/>
          <w:szCs w:val="28"/>
          <w:rtl/>
          <w:lang w:bidi="ar-JO"/>
        </w:rPr>
        <w:t xml:space="preserve"> </w:t>
      </w:r>
      <w:r w:rsidRPr="00951D3F">
        <w:rPr>
          <w:rFonts w:cs="Simplified Arabic"/>
          <w:sz w:val="28"/>
          <w:szCs w:val="28"/>
          <w:rtl/>
          <w:lang w:bidi="ar-JO"/>
        </w:rPr>
        <w:tab/>
        <w:t>يكتب باللغة العربية على الغلاف الداخلي للمجلة عبارة "ما ورد في المجلة يعبر عن آراء المؤلفين والباحثين ولا يعكس بالضرورة آراء هيئة التحرير أو جامعة آل البيت".</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(11):</w:t>
      </w:r>
      <w:r w:rsidRPr="00951D3F">
        <w:rPr>
          <w:rFonts w:cs="Simplified Arabic"/>
          <w:sz w:val="28"/>
          <w:szCs w:val="28"/>
          <w:rtl/>
          <w:lang w:bidi="ar-JO"/>
        </w:rPr>
        <w:t xml:space="preserve"> </w:t>
      </w:r>
      <w:r w:rsidRPr="00951D3F">
        <w:rPr>
          <w:rFonts w:cs="Simplified Arabic"/>
          <w:sz w:val="28"/>
          <w:szCs w:val="28"/>
          <w:rtl/>
          <w:lang w:bidi="ar-JO"/>
        </w:rPr>
        <w:tab/>
        <w:t>يحدد الرئيس بتنسيب رئيس التحرير ثمن العدد الواحد من المجلة أو المجلد الواحد وقيمة الاشتراكات والأثمان لأعضاء هيئة التدريس والطلاب والعاملين في الجامعة على أنه يجوز للرئيس أن يقرر تخفيض قيمة هذه الاشتراكات والأثمان.</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(12):</w:t>
      </w:r>
      <w:r w:rsidRPr="00951D3F">
        <w:rPr>
          <w:rFonts w:cs="Simplified Arabic"/>
          <w:sz w:val="28"/>
          <w:szCs w:val="28"/>
          <w:rtl/>
          <w:lang w:bidi="ar-JO"/>
        </w:rPr>
        <w:t xml:space="preserve"> </w:t>
      </w:r>
      <w:r w:rsidRPr="00951D3F">
        <w:rPr>
          <w:rFonts w:cs="Simplified Arabic"/>
          <w:sz w:val="28"/>
          <w:szCs w:val="28"/>
          <w:rtl/>
          <w:lang w:bidi="ar-JO"/>
        </w:rPr>
        <w:tab/>
        <w:t>يحدد الرئيس بتنسيب من رئيس التحرير عدد النسخ التي تخصص للإهداء.</w:t>
      </w:r>
    </w:p>
    <w:p w:rsidR="00951D3F" w:rsidRPr="00951D3F" w:rsidRDefault="00951D3F" w:rsidP="00951D3F">
      <w:pPr>
        <w:spacing w:line="240" w:lineRule="auto"/>
        <w:ind w:left="1286" w:hanging="1286"/>
        <w:jc w:val="lowKashida"/>
        <w:rPr>
          <w:rFonts w:cs="Simplified Arabic"/>
          <w:sz w:val="28"/>
          <w:szCs w:val="28"/>
          <w:rtl/>
          <w:lang w:bidi="ar-JO"/>
        </w:rPr>
      </w:pPr>
      <w:proofErr w:type="gramStart"/>
      <w:r w:rsidRPr="00951D3F">
        <w:rPr>
          <w:rFonts w:cs="Simplified Arabic"/>
          <w:b/>
          <w:bCs/>
          <w:sz w:val="28"/>
          <w:szCs w:val="28"/>
          <w:rtl/>
          <w:lang w:bidi="ar-JO"/>
        </w:rPr>
        <w:t>المادة</w:t>
      </w:r>
      <w:proofErr w:type="gramEnd"/>
      <w:r w:rsidRPr="00951D3F">
        <w:rPr>
          <w:rFonts w:cs="Simplified Arabic"/>
          <w:b/>
          <w:bCs/>
          <w:sz w:val="28"/>
          <w:szCs w:val="28"/>
          <w:rtl/>
          <w:lang w:bidi="ar-JO"/>
        </w:rPr>
        <w:t xml:space="preserve"> (13):</w:t>
      </w:r>
      <w:r w:rsidRPr="00951D3F">
        <w:rPr>
          <w:rFonts w:cs="Simplified Arabic"/>
          <w:sz w:val="28"/>
          <w:szCs w:val="28"/>
          <w:rtl/>
          <w:lang w:bidi="ar-JO"/>
        </w:rPr>
        <w:t xml:space="preserve"> </w:t>
      </w:r>
      <w:r w:rsidRPr="00951D3F">
        <w:rPr>
          <w:rFonts w:cs="Simplified Arabic"/>
          <w:sz w:val="28"/>
          <w:szCs w:val="28"/>
          <w:rtl/>
          <w:lang w:bidi="ar-JO"/>
        </w:rPr>
        <w:tab/>
        <w:t>تودع ثلاث نسخ على الأقل من كل عدد في قسم الدوريات في المكتبة الهاشمية.</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 xml:space="preserve">المادة (14): </w:t>
      </w:r>
      <w:r w:rsidRPr="00951D3F">
        <w:rPr>
          <w:rFonts w:cs="Simplified Arabic"/>
          <w:b/>
          <w:bCs/>
          <w:sz w:val="28"/>
          <w:szCs w:val="28"/>
          <w:rtl/>
          <w:lang w:bidi="ar-JO"/>
        </w:rPr>
        <w:tab/>
      </w:r>
      <w:r w:rsidRPr="00951D3F">
        <w:rPr>
          <w:rFonts w:cs="Simplified Arabic"/>
          <w:sz w:val="28"/>
          <w:szCs w:val="28"/>
          <w:rtl/>
          <w:lang w:bidi="ar-JO"/>
        </w:rPr>
        <w:t>تبت الهيئة في الحالات التي لم يرد عليها نص في هذه التعليمات ولها استشارة أي شخص داخل الجامعة وخارجها.</w:t>
      </w:r>
    </w:p>
    <w:p w:rsidR="00951D3F" w:rsidRPr="00951D3F" w:rsidRDefault="00951D3F" w:rsidP="00951D3F">
      <w:pPr>
        <w:spacing w:line="240" w:lineRule="auto"/>
        <w:ind w:left="1286" w:hanging="1286"/>
        <w:jc w:val="lowKashida"/>
        <w:rPr>
          <w:rFonts w:cs="Simplified Arabic"/>
          <w:sz w:val="28"/>
          <w:szCs w:val="28"/>
          <w:rtl/>
          <w:lang w:bidi="ar-JO"/>
        </w:rPr>
      </w:pPr>
      <w:r w:rsidRPr="00951D3F">
        <w:rPr>
          <w:rFonts w:cs="Simplified Arabic"/>
          <w:b/>
          <w:bCs/>
          <w:sz w:val="28"/>
          <w:szCs w:val="28"/>
          <w:rtl/>
          <w:lang w:bidi="ar-JO"/>
        </w:rPr>
        <w:t>المادة (15):</w:t>
      </w:r>
      <w:r w:rsidRPr="00951D3F">
        <w:rPr>
          <w:rFonts w:cs="Simplified Arabic"/>
          <w:sz w:val="28"/>
          <w:szCs w:val="28"/>
          <w:rtl/>
          <w:lang w:bidi="ar-JO"/>
        </w:rPr>
        <w:t xml:space="preserve"> </w:t>
      </w:r>
      <w:r w:rsidRPr="00951D3F">
        <w:rPr>
          <w:rFonts w:cs="Simplified Arabic"/>
          <w:sz w:val="28"/>
          <w:szCs w:val="28"/>
          <w:rtl/>
          <w:lang w:bidi="ar-JO"/>
        </w:rPr>
        <w:tab/>
      </w:r>
      <w:proofErr w:type="gramStart"/>
      <w:r w:rsidRPr="00951D3F">
        <w:rPr>
          <w:rFonts w:cs="Simplified Arabic"/>
          <w:sz w:val="28"/>
          <w:szCs w:val="28"/>
          <w:rtl/>
          <w:lang w:bidi="ar-JO"/>
        </w:rPr>
        <w:t>رئيس</w:t>
      </w:r>
      <w:proofErr w:type="gramEnd"/>
      <w:r w:rsidRPr="00951D3F">
        <w:rPr>
          <w:rFonts w:cs="Simplified Arabic"/>
          <w:sz w:val="28"/>
          <w:szCs w:val="28"/>
          <w:rtl/>
          <w:lang w:bidi="ar-JO"/>
        </w:rPr>
        <w:t xml:space="preserve"> الجامعة ورئيس التحرير مكلفان بتنفيذ أحكام هذه التعليمات.</w:t>
      </w:r>
    </w:p>
    <w:p w:rsidR="00951D3F" w:rsidRPr="00951D3F" w:rsidRDefault="00951D3F" w:rsidP="00951D3F">
      <w:pPr>
        <w:spacing w:line="240" w:lineRule="auto"/>
        <w:rPr>
          <w:rFonts w:cs="Simplified Arabic"/>
          <w:sz w:val="28"/>
          <w:szCs w:val="28"/>
          <w:rtl/>
          <w:lang w:eastAsia="ar-SA" w:bidi="ar-JO"/>
        </w:rPr>
      </w:pPr>
    </w:p>
    <w:p w:rsidR="0087096A" w:rsidRPr="00951D3F" w:rsidRDefault="0087096A" w:rsidP="00951D3F">
      <w:pPr>
        <w:spacing w:line="240" w:lineRule="auto"/>
        <w:rPr>
          <w:sz w:val="28"/>
          <w:szCs w:val="28"/>
          <w:rtl/>
        </w:rPr>
      </w:pPr>
    </w:p>
    <w:sectPr w:rsidR="0087096A" w:rsidRPr="00951D3F"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4B" w:rsidRDefault="00E7674B" w:rsidP="00F33429">
      <w:pPr>
        <w:spacing w:after="0" w:line="240" w:lineRule="auto"/>
      </w:pPr>
      <w:r>
        <w:separator/>
      </w:r>
    </w:p>
  </w:endnote>
  <w:endnote w:type="continuationSeparator" w:id="0">
    <w:p w:rsidR="00E7674B" w:rsidRDefault="00E7674B"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B2"/>
    <w:family w:val="auto"/>
    <w:pitch w:val="variable"/>
    <w:sig w:usb0="00002000"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363FC8"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A42D74" w:rsidRPr="00A42D74">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4B" w:rsidRDefault="00E7674B" w:rsidP="00F33429">
      <w:pPr>
        <w:spacing w:after="0" w:line="240" w:lineRule="auto"/>
      </w:pPr>
      <w:r>
        <w:separator/>
      </w:r>
    </w:p>
  </w:footnote>
  <w:footnote w:type="continuationSeparator" w:id="0">
    <w:p w:rsidR="00E7674B" w:rsidRDefault="00E7674B"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6343A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4">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8">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0">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1">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6">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8">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0">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16"/>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149"/>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63FC8"/>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54374"/>
    <w:rsid w:val="00461D6D"/>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38E4"/>
    <w:rsid w:val="005A4CEA"/>
    <w:rsid w:val="005D2023"/>
    <w:rsid w:val="005D6825"/>
    <w:rsid w:val="005F7660"/>
    <w:rsid w:val="00611871"/>
    <w:rsid w:val="00622BA7"/>
    <w:rsid w:val="006336A8"/>
    <w:rsid w:val="006343AC"/>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35B7C"/>
    <w:rsid w:val="00946784"/>
    <w:rsid w:val="00951D3F"/>
    <w:rsid w:val="00954875"/>
    <w:rsid w:val="00955C2B"/>
    <w:rsid w:val="009725FF"/>
    <w:rsid w:val="009833B2"/>
    <w:rsid w:val="00996B88"/>
    <w:rsid w:val="009C13D3"/>
    <w:rsid w:val="009D59F0"/>
    <w:rsid w:val="009E5CEF"/>
    <w:rsid w:val="009E772D"/>
    <w:rsid w:val="00A007EB"/>
    <w:rsid w:val="00A05E93"/>
    <w:rsid w:val="00A204A3"/>
    <w:rsid w:val="00A32F7F"/>
    <w:rsid w:val="00A33B07"/>
    <w:rsid w:val="00A42D74"/>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728FC"/>
    <w:rsid w:val="00B72D5C"/>
    <w:rsid w:val="00B80F8F"/>
    <w:rsid w:val="00B82358"/>
    <w:rsid w:val="00B858C7"/>
    <w:rsid w:val="00B93509"/>
    <w:rsid w:val="00BA09F5"/>
    <w:rsid w:val="00BB3E04"/>
    <w:rsid w:val="00BB6A4E"/>
    <w:rsid w:val="00BC3D4C"/>
    <w:rsid w:val="00BC48C5"/>
    <w:rsid w:val="00BD5802"/>
    <w:rsid w:val="00BD726C"/>
    <w:rsid w:val="00BD7BA7"/>
    <w:rsid w:val="00BE303A"/>
    <w:rsid w:val="00BF13FB"/>
    <w:rsid w:val="00C03666"/>
    <w:rsid w:val="00C15AFE"/>
    <w:rsid w:val="00C329F0"/>
    <w:rsid w:val="00C40FC8"/>
    <w:rsid w:val="00C44C42"/>
    <w:rsid w:val="00C64E66"/>
    <w:rsid w:val="00C73FC8"/>
    <w:rsid w:val="00C87E14"/>
    <w:rsid w:val="00C9175D"/>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51B07"/>
    <w:rsid w:val="00E672AA"/>
    <w:rsid w:val="00E67AD5"/>
    <w:rsid w:val="00E728C9"/>
    <w:rsid w:val="00E7674B"/>
    <w:rsid w:val="00E86E0B"/>
    <w:rsid w:val="00E90E71"/>
    <w:rsid w:val="00EA60BE"/>
    <w:rsid w:val="00EB66C8"/>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uiPriority w:val="99"/>
    <w:semiHidden/>
    <w:unhideWhenUsed/>
    <w:rsid w:val="00BD5802"/>
    <w:pPr>
      <w:bidi w:val="0"/>
      <w:spacing w:after="0" w:line="240" w:lineRule="auto"/>
    </w:pPr>
    <w:rPr>
      <w:sz w:val="20"/>
      <w:szCs w:val="20"/>
    </w:rPr>
  </w:style>
  <w:style w:type="character" w:customStyle="1" w:styleId="Char9">
    <w:name w:val="نص تعليق ختامي Char"/>
    <w:basedOn w:val="a0"/>
    <w:link w:val="af2"/>
    <w:uiPriority w:val="99"/>
    <w:semiHidden/>
    <w:rsid w:val="00BD5802"/>
    <w:rPr>
      <w:sz w:val="20"/>
      <w:szCs w:val="20"/>
    </w:rPr>
  </w:style>
  <w:style w:type="character" w:styleId="af3">
    <w:name w:val="endnote reference"/>
    <w:basedOn w:val="a0"/>
    <w:uiPriority w:val="99"/>
    <w:semiHidden/>
    <w:unhideWhenUsed/>
    <w:rsid w:val="00BD5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6016230">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A8FD2-0DAD-465C-BB46-F70A383ADE8E}"/>
</file>

<file path=customXml/itemProps2.xml><?xml version="1.0" encoding="utf-8"?>
<ds:datastoreItem xmlns:ds="http://schemas.openxmlformats.org/officeDocument/2006/customXml" ds:itemID="{6A790FB8-9E2B-4DB4-A75D-741BCE866F8B}"/>
</file>

<file path=customXml/itemProps3.xml><?xml version="1.0" encoding="utf-8"?>
<ds:datastoreItem xmlns:ds="http://schemas.openxmlformats.org/officeDocument/2006/customXml" ds:itemID="{E8640319-5392-4BF4-BA30-3B44940B5F21}"/>
</file>

<file path=customXml/itemProps4.xml><?xml version="1.0" encoding="utf-8"?>
<ds:datastoreItem xmlns:ds="http://schemas.openxmlformats.org/officeDocument/2006/customXml" ds:itemID="{26F90944-6D17-4C24-9C2E-A425FF33A7C4}"/>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2023-08-15T10:29:00Z</dcterms:created>
  <dcterms:modified xsi:type="dcterms:W3CDTF">2023-08-15T10:29:00Z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