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DA2" w:rsidRPr="008105D9" w:rsidRDefault="009D4DA2" w:rsidP="009D4DA2">
      <w:pPr>
        <w:jc w:val="center"/>
        <w:rPr>
          <w:rFonts w:ascii="Times" w:hAnsi="Times" w:cs="Sultan normal"/>
          <w:b/>
          <w:bCs/>
          <w:sz w:val="26"/>
          <w:szCs w:val="26"/>
          <w:rtl/>
          <w:lang w:bidi="ar-JO"/>
        </w:rPr>
      </w:pPr>
      <w:r w:rsidRPr="008105D9">
        <w:rPr>
          <w:rFonts w:ascii="Times" w:hAnsi="Times" w:cs="Sultan normal" w:hint="cs"/>
          <w:b/>
          <w:bCs/>
          <w:sz w:val="26"/>
          <w:szCs w:val="26"/>
          <w:rtl/>
          <w:lang w:bidi="ar-JO"/>
        </w:rPr>
        <w:t>تعليمات المشاركة في المؤتمرات</w:t>
      </w:r>
      <w:r>
        <w:rPr>
          <w:rFonts w:ascii="Times" w:hAnsi="Times" w:cs="Sultan normal" w:hint="cs"/>
          <w:b/>
          <w:bCs/>
          <w:sz w:val="26"/>
          <w:szCs w:val="26"/>
          <w:rtl/>
          <w:lang w:bidi="ar-JO"/>
        </w:rPr>
        <w:t xml:space="preserve"> والندوات</w:t>
      </w:r>
      <w:r w:rsidRPr="008105D9">
        <w:rPr>
          <w:rFonts w:ascii="Times" w:hAnsi="Times" w:cs="Sultan normal" w:hint="cs"/>
          <w:b/>
          <w:bCs/>
          <w:sz w:val="26"/>
          <w:szCs w:val="26"/>
          <w:rtl/>
          <w:lang w:bidi="ar-JO"/>
        </w:rPr>
        <w:t xml:space="preserve"> العلمية </w:t>
      </w:r>
      <w:r>
        <w:rPr>
          <w:rFonts w:ascii="Times" w:hAnsi="Times" w:cs="Sultan normal" w:hint="cs"/>
          <w:b/>
          <w:bCs/>
          <w:sz w:val="26"/>
          <w:szCs w:val="26"/>
          <w:rtl/>
          <w:lang w:bidi="ar-JO"/>
        </w:rPr>
        <w:t>في جامعة آل البيت</w:t>
      </w:r>
    </w:p>
    <w:p w:rsidR="009D4DA2" w:rsidRPr="00031545" w:rsidRDefault="009D4DA2" w:rsidP="009D4DA2">
      <w:pPr>
        <w:jc w:val="center"/>
        <w:rPr>
          <w:rFonts w:ascii="Times" w:hAnsi="Times" w:cs="Sultan normal"/>
          <w:b/>
          <w:bCs/>
          <w:sz w:val="26"/>
          <w:szCs w:val="26"/>
          <w:rtl/>
          <w:lang w:bidi="ar-JO"/>
        </w:rPr>
      </w:pPr>
      <w:r w:rsidRPr="00031545">
        <w:rPr>
          <w:rFonts w:ascii="Times" w:hAnsi="Times" w:cs="Sultan normal"/>
          <w:b/>
          <w:bCs/>
          <w:sz w:val="26"/>
          <w:szCs w:val="26"/>
          <w:rtl/>
          <w:lang w:bidi="ar-JO"/>
        </w:rPr>
        <w:t>صادرة عن مجلس العمداء بجلسته رقم (24/2007/2008) بقرار رقم (343/2007/2008) تاريخ 2/6/2008</w:t>
      </w:r>
      <w:r>
        <w:rPr>
          <w:rFonts w:ascii="Times" w:hAnsi="Times" w:cs="Sultan normal" w:hint="cs"/>
          <w:b/>
          <w:bCs/>
          <w:sz w:val="26"/>
          <w:szCs w:val="26"/>
          <w:rtl/>
          <w:lang w:bidi="ar-JO"/>
        </w:rPr>
        <w:t>م</w:t>
      </w:r>
    </w:p>
    <w:p w:rsidR="009D4DA2" w:rsidRPr="008105D9" w:rsidRDefault="009D4DA2" w:rsidP="009D4DA2">
      <w:pPr>
        <w:pBdr>
          <w:bottom w:val="single" w:sz="4" w:space="1" w:color="auto"/>
        </w:pBdr>
        <w:jc w:val="center"/>
        <w:rPr>
          <w:rFonts w:cs="Sultan normal"/>
          <w:rtl/>
        </w:rPr>
      </w:pPr>
      <w:r>
        <w:rPr>
          <w:rFonts w:ascii="Times" w:hAnsi="Times" w:cs="Sultan normal" w:hint="cs"/>
          <w:b/>
          <w:bCs/>
          <w:sz w:val="26"/>
          <w:szCs w:val="26"/>
          <w:rtl/>
          <w:lang w:bidi="ar-JO"/>
        </w:rPr>
        <w:t>معدلة</w:t>
      </w:r>
      <w:r w:rsidRPr="008105D9">
        <w:rPr>
          <w:rFonts w:ascii="Times" w:hAnsi="Times" w:cs="Sultan normal" w:hint="cs"/>
          <w:b/>
          <w:bCs/>
          <w:sz w:val="26"/>
          <w:szCs w:val="26"/>
          <w:rtl/>
          <w:lang w:bidi="ar-JO"/>
        </w:rPr>
        <w:t xml:space="preserve"> </w:t>
      </w:r>
      <w:r>
        <w:rPr>
          <w:rFonts w:ascii="Times" w:hAnsi="Times" w:cs="Sultan normal" w:hint="cs"/>
          <w:b/>
          <w:bCs/>
          <w:sz w:val="26"/>
          <w:szCs w:val="26"/>
          <w:rtl/>
          <w:lang w:bidi="ar-JO"/>
        </w:rPr>
        <w:t>بموجب قرار مجلس العمداء</w:t>
      </w:r>
      <w:r w:rsidRPr="008105D9">
        <w:rPr>
          <w:rFonts w:ascii="Times" w:hAnsi="Times" w:cs="Sultan normal" w:hint="cs"/>
          <w:b/>
          <w:bCs/>
          <w:sz w:val="26"/>
          <w:szCs w:val="26"/>
          <w:rtl/>
          <w:lang w:bidi="ar-JO"/>
        </w:rPr>
        <w:t xml:space="preserve"> رقم (</w:t>
      </w:r>
      <w:r>
        <w:rPr>
          <w:rFonts w:ascii="Times" w:hAnsi="Times" w:cs="Sultan normal" w:hint="cs"/>
          <w:b/>
          <w:bCs/>
          <w:sz w:val="26"/>
          <w:szCs w:val="26"/>
          <w:rtl/>
          <w:lang w:bidi="ar-JO"/>
        </w:rPr>
        <w:t>358/2021/2022</w:t>
      </w:r>
      <w:r w:rsidRPr="008105D9">
        <w:rPr>
          <w:rFonts w:ascii="Times" w:hAnsi="Times" w:cs="Sultan normal" w:hint="cs"/>
          <w:b/>
          <w:bCs/>
          <w:sz w:val="26"/>
          <w:szCs w:val="26"/>
          <w:rtl/>
          <w:lang w:bidi="ar-JO"/>
        </w:rPr>
        <w:t>) تاريخ</w:t>
      </w:r>
      <w:r>
        <w:rPr>
          <w:rFonts w:ascii="Times" w:hAnsi="Times" w:cs="Sultan normal" w:hint="cs"/>
          <w:b/>
          <w:bCs/>
          <w:sz w:val="26"/>
          <w:szCs w:val="26"/>
          <w:rtl/>
          <w:lang w:bidi="ar-JO"/>
        </w:rPr>
        <w:t xml:space="preserve"> 21/2/2022م</w:t>
      </w:r>
    </w:p>
    <w:p w:rsidR="009D4DA2" w:rsidRPr="008105D9" w:rsidRDefault="009D4DA2" w:rsidP="009D4DA2">
      <w:pPr>
        <w:spacing w:before="240"/>
        <w:rPr>
          <w:rFonts w:ascii="Times" w:hAnsi="Times" w:cs="Sultan normal"/>
          <w:sz w:val="26"/>
          <w:szCs w:val="26"/>
          <w:rtl/>
          <w:lang w:bidi="ar-JO"/>
        </w:rPr>
      </w:pPr>
      <w:r w:rsidRPr="008105D9">
        <w:rPr>
          <w:rFonts w:ascii="Times" w:hAnsi="Times" w:cs="Sultan normal" w:hint="cs"/>
          <w:b/>
          <w:bCs/>
          <w:sz w:val="26"/>
          <w:szCs w:val="26"/>
          <w:rtl/>
          <w:lang w:bidi="ar-JO"/>
        </w:rPr>
        <w:t>المادة (1):</w:t>
      </w:r>
      <w:r>
        <w:rPr>
          <w:rFonts w:ascii="Times" w:hAnsi="Times" w:cs="Sultan normal" w:hint="cs"/>
          <w:sz w:val="26"/>
          <w:szCs w:val="26"/>
          <w:rtl/>
          <w:lang w:bidi="ar-JO"/>
        </w:rPr>
        <w:t xml:space="preserve"> </w:t>
      </w:r>
      <w:r w:rsidRPr="008105D9">
        <w:rPr>
          <w:rFonts w:ascii="Times" w:hAnsi="Times" w:cs="Sultan normal" w:hint="cs"/>
          <w:sz w:val="26"/>
          <w:szCs w:val="26"/>
          <w:rtl/>
          <w:lang w:bidi="ar-JO"/>
        </w:rPr>
        <w:t>تسمّى هذه التعليمات (تعليمات المشاركة في المؤتمرات العلمية) ويعمل بها اعتباراً من تاريخ إقرارها.</w:t>
      </w:r>
    </w:p>
    <w:p w:rsidR="009D4DA2" w:rsidRPr="008105D9" w:rsidRDefault="009D4DA2" w:rsidP="009D4DA2">
      <w:pPr>
        <w:spacing w:before="240"/>
        <w:ind w:left="855" w:hanging="855"/>
        <w:jc w:val="lowKashida"/>
        <w:rPr>
          <w:rFonts w:ascii="Times" w:hAnsi="Times" w:cs="Sultan normal"/>
          <w:sz w:val="26"/>
          <w:szCs w:val="26"/>
          <w:rtl/>
          <w:lang w:bidi="ar-JO"/>
        </w:rPr>
      </w:pPr>
      <w:r w:rsidRPr="008105D9">
        <w:rPr>
          <w:rFonts w:ascii="Times" w:hAnsi="Times" w:cs="Sultan normal" w:hint="cs"/>
          <w:b/>
          <w:bCs/>
          <w:sz w:val="26"/>
          <w:szCs w:val="26"/>
          <w:rtl/>
          <w:lang w:bidi="ar-JO"/>
        </w:rPr>
        <w:t>المادة (2):</w:t>
      </w:r>
      <w:r>
        <w:rPr>
          <w:rFonts w:ascii="Times" w:hAnsi="Times" w:cs="Sultan normal" w:hint="cs"/>
          <w:sz w:val="26"/>
          <w:szCs w:val="26"/>
          <w:rtl/>
          <w:lang w:bidi="ar-JO"/>
        </w:rPr>
        <w:t xml:space="preserve"> </w:t>
      </w:r>
      <w:r w:rsidRPr="008105D9">
        <w:rPr>
          <w:rFonts w:ascii="Times" w:hAnsi="Times" w:cs="Sultan normal" w:hint="cs"/>
          <w:sz w:val="26"/>
          <w:szCs w:val="26"/>
          <w:rtl/>
          <w:lang w:bidi="ar-JO"/>
        </w:rPr>
        <w:t>يكون للكلمات الآتية حيثما وردت في هذه التعليمات المعاني المخصصة لها أدناه ما لم تدل القرينة على غير ذلك:-</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59"/>
        <w:gridCol w:w="3781"/>
      </w:tblGrid>
      <w:tr w:rsidR="009D4DA2" w:rsidRPr="008105D9" w:rsidTr="00E70946">
        <w:tc>
          <w:tcPr>
            <w:tcW w:w="1824" w:type="dxa"/>
          </w:tcPr>
          <w:p w:rsidR="009D4DA2" w:rsidRPr="008105D9" w:rsidRDefault="009D4DA2" w:rsidP="00E70946">
            <w:pPr>
              <w:jc w:val="lowKashida"/>
              <w:rPr>
                <w:rFonts w:ascii="Times" w:hAnsi="Times" w:cs="Sultan normal"/>
                <w:sz w:val="26"/>
                <w:szCs w:val="26"/>
                <w:rtl/>
                <w:lang w:bidi="ar-JO"/>
              </w:rPr>
            </w:pPr>
            <w:r w:rsidRPr="008105D9">
              <w:rPr>
                <w:rFonts w:ascii="Times" w:hAnsi="Times" w:cs="Sultan normal" w:hint="cs"/>
                <w:b/>
                <w:bCs/>
                <w:sz w:val="26"/>
                <w:szCs w:val="26"/>
                <w:rtl/>
                <w:lang w:bidi="ar-JO"/>
              </w:rPr>
              <w:t>الجامعة:</w:t>
            </w:r>
            <w:r w:rsidRPr="008105D9">
              <w:rPr>
                <w:rFonts w:ascii="Times" w:hAnsi="Times" w:cs="Sultan normal"/>
                <w:b/>
                <w:bCs/>
                <w:sz w:val="26"/>
                <w:szCs w:val="26"/>
                <w:rtl/>
                <w:lang w:bidi="ar-JO"/>
              </w:rPr>
              <w:br/>
            </w:r>
            <w:r w:rsidRPr="008105D9">
              <w:rPr>
                <w:rFonts w:ascii="Times" w:hAnsi="Times" w:cs="Sultan normal" w:hint="cs"/>
                <w:b/>
                <w:bCs/>
                <w:sz w:val="26"/>
                <w:szCs w:val="26"/>
                <w:rtl/>
                <w:lang w:bidi="ar-JO"/>
              </w:rPr>
              <w:t>الرئيس:</w:t>
            </w:r>
            <w:r w:rsidRPr="008105D9">
              <w:rPr>
                <w:rFonts w:ascii="Times" w:hAnsi="Times" w:cs="Sultan normal"/>
                <w:b/>
                <w:bCs/>
                <w:sz w:val="26"/>
                <w:szCs w:val="26"/>
                <w:rtl/>
                <w:lang w:bidi="ar-JO"/>
              </w:rPr>
              <w:br/>
            </w:r>
            <w:r w:rsidRPr="008105D9">
              <w:rPr>
                <w:rFonts w:ascii="Times" w:hAnsi="Times" w:cs="Sultan normal" w:hint="cs"/>
                <w:b/>
                <w:bCs/>
                <w:sz w:val="26"/>
                <w:szCs w:val="26"/>
                <w:rtl/>
                <w:lang w:bidi="ar-JO"/>
              </w:rPr>
              <w:t>العميد:</w:t>
            </w:r>
            <w:r w:rsidRPr="008105D9">
              <w:rPr>
                <w:rFonts w:ascii="Times" w:hAnsi="Times" w:cs="Sultan normal"/>
                <w:b/>
                <w:bCs/>
                <w:sz w:val="26"/>
                <w:szCs w:val="26"/>
                <w:rtl/>
                <w:lang w:bidi="ar-JO"/>
              </w:rPr>
              <w:br/>
            </w:r>
            <w:r w:rsidRPr="008105D9">
              <w:rPr>
                <w:rFonts w:ascii="Times" w:hAnsi="Times" w:cs="Sultan normal" w:hint="cs"/>
                <w:b/>
                <w:bCs/>
                <w:sz w:val="26"/>
                <w:szCs w:val="26"/>
                <w:rtl/>
                <w:lang w:bidi="ar-JO"/>
              </w:rPr>
              <w:t>الكلية:</w:t>
            </w:r>
            <w:r w:rsidRPr="008105D9">
              <w:rPr>
                <w:rFonts w:ascii="Times" w:hAnsi="Times" w:cs="Sultan normal"/>
                <w:b/>
                <w:bCs/>
                <w:sz w:val="26"/>
                <w:szCs w:val="26"/>
                <w:rtl/>
                <w:lang w:bidi="ar-JO"/>
              </w:rPr>
              <w:br/>
            </w:r>
            <w:r w:rsidRPr="008105D9">
              <w:rPr>
                <w:rFonts w:ascii="Times" w:hAnsi="Times" w:cs="Sultan normal" w:hint="cs"/>
                <w:b/>
                <w:bCs/>
                <w:sz w:val="26"/>
                <w:szCs w:val="26"/>
                <w:rtl/>
                <w:lang w:bidi="ar-JO"/>
              </w:rPr>
              <w:t>المركــــــــــــــــــز</w:t>
            </w:r>
            <w:r w:rsidRPr="008105D9">
              <w:rPr>
                <w:rFonts w:ascii="Times" w:hAnsi="Times" w:cs="Sultan normal" w:hint="cs"/>
                <w:sz w:val="26"/>
                <w:szCs w:val="26"/>
                <w:rtl/>
                <w:lang w:bidi="ar-JO"/>
              </w:rPr>
              <w:t>:</w:t>
            </w:r>
          </w:p>
        </w:tc>
        <w:tc>
          <w:tcPr>
            <w:tcW w:w="3781" w:type="dxa"/>
          </w:tcPr>
          <w:p w:rsidR="009D4DA2" w:rsidRPr="008105D9" w:rsidRDefault="009D4DA2" w:rsidP="00E70946">
            <w:pPr>
              <w:ind w:left="268"/>
              <w:jc w:val="lowKashida"/>
              <w:rPr>
                <w:rFonts w:ascii="Times" w:hAnsi="Times" w:cs="Sultan normal"/>
                <w:sz w:val="26"/>
                <w:szCs w:val="26"/>
                <w:rtl/>
                <w:lang w:bidi="ar-JO"/>
              </w:rPr>
            </w:pPr>
            <w:r w:rsidRPr="008105D9">
              <w:rPr>
                <w:rFonts w:ascii="Times" w:hAnsi="Times" w:cs="Sultan normal" w:hint="cs"/>
                <w:sz w:val="26"/>
                <w:szCs w:val="26"/>
                <w:rtl/>
                <w:lang w:bidi="ar-JO"/>
              </w:rPr>
              <w:t>جامعة آل البيت.</w:t>
            </w:r>
          </w:p>
          <w:p w:rsidR="009D4DA2" w:rsidRPr="008105D9" w:rsidRDefault="009D4DA2" w:rsidP="00E70946">
            <w:pPr>
              <w:ind w:left="268"/>
              <w:jc w:val="lowKashida"/>
              <w:rPr>
                <w:rFonts w:ascii="Times" w:hAnsi="Times" w:cs="Sultan normal"/>
                <w:sz w:val="26"/>
                <w:szCs w:val="26"/>
                <w:rtl/>
                <w:lang w:bidi="ar-JO"/>
              </w:rPr>
            </w:pPr>
            <w:r w:rsidRPr="008105D9">
              <w:rPr>
                <w:rFonts w:ascii="Times" w:hAnsi="Times" w:cs="Sultan normal" w:hint="cs"/>
                <w:sz w:val="26"/>
                <w:szCs w:val="26"/>
                <w:rtl/>
                <w:lang w:bidi="ar-JO"/>
              </w:rPr>
              <w:t>رئيس الجامعة.</w:t>
            </w:r>
          </w:p>
          <w:p w:rsidR="009D4DA2" w:rsidRPr="008105D9" w:rsidRDefault="009D4DA2" w:rsidP="00E70946">
            <w:pPr>
              <w:ind w:left="268"/>
              <w:jc w:val="lowKashida"/>
              <w:rPr>
                <w:rFonts w:ascii="Times" w:hAnsi="Times" w:cs="Sultan normal"/>
                <w:sz w:val="26"/>
                <w:szCs w:val="26"/>
                <w:rtl/>
                <w:lang w:bidi="ar-JO"/>
              </w:rPr>
            </w:pPr>
            <w:r w:rsidRPr="008105D9">
              <w:rPr>
                <w:rFonts w:ascii="Times" w:hAnsi="Times" w:cs="Sultan normal" w:hint="cs"/>
                <w:sz w:val="26"/>
                <w:szCs w:val="26"/>
                <w:rtl/>
                <w:lang w:bidi="ar-JO"/>
              </w:rPr>
              <w:t>عميد الكلية.</w:t>
            </w:r>
          </w:p>
          <w:p w:rsidR="009D4DA2" w:rsidRPr="008105D9" w:rsidRDefault="009D4DA2" w:rsidP="00E70946">
            <w:pPr>
              <w:ind w:left="268"/>
              <w:jc w:val="lowKashida"/>
              <w:rPr>
                <w:rFonts w:ascii="Times" w:hAnsi="Times" w:cs="Sultan normal"/>
                <w:sz w:val="26"/>
                <w:szCs w:val="26"/>
                <w:rtl/>
                <w:lang w:bidi="ar-JO"/>
              </w:rPr>
            </w:pPr>
            <w:r w:rsidRPr="008105D9">
              <w:rPr>
                <w:rFonts w:ascii="Times" w:hAnsi="Times" w:cs="Sultan normal" w:hint="cs"/>
                <w:sz w:val="26"/>
                <w:szCs w:val="26"/>
                <w:rtl/>
                <w:lang w:bidi="ar-JO"/>
              </w:rPr>
              <w:t>أي كلية من كليات الجامعة.</w:t>
            </w:r>
          </w:p>
          <w:p w:rsidR="009D4DA2" w:rsidRPr="008105D9" w:rsidRDefault="009D4DA2" w:rsidP="00E70946">
            <w:pPr>
              <w:ind w:left="268"/>
              <w:jc w:val="lowKashida"/>
              <w:rPr>
                <w:rFonts w:ascii="Times" w:hAnsi="Times" w:cs="Sultan normal"/>
                <w:sz w:val="26"/>
                <w:szCs w:val="26"/>
                <w:rtl/>
                <w:lang w:bidi="ar-JO"/>
              </w:rPr>
            </w:pPr>
            <w:r w:rsidRPr="008105D9">
              <w:rPr>
                <w:rFonts w:ascii="Times" w:hAnsi="Times" w:cs="Sultan normal" w:hint="cs"/>
                <w:sz w:val="26"/>
                <w:szCs w:val="26"/>
                <w:rtl/>
                <w:lang w:bidi="ar-JO"/>
              </w:rPr>
              <w:t>.أي مركز علمي من مراكز الجامعة.</w:t>
            </w:r>
          </w:p>
        </w:tc>
      </w:tr>
    </w:tbl>
    <w:p w:rsidR="009D4DA2" w:rsidRPr="008105D9" w:rsidRDefault="009D4DA2" w:rsidP="009D4DA2">
      <w:pPr>
        <w:spacing w:before="240"/>
        <w:ind w:left="855" w:hanging="855"/>
        <w:jc w:val="lowKashida"/>
        <w:rPr>
          <w:rFonts w:ascii="Times" w:hAnsi="Times" w:cs="Sultan normal"/>
          <w:sz w:val="26"/>
          <w:szCs w:val="26"/>
          <w:rtl/>
          <w:lang w:bidi="ar-JO"/>
        </w:rPr>
      </w:pPr>
      <w:r w:rsidRPr="008105D9">
        <w:rPr>
          <w:rFonts w:ascii="Times" w:hAnsi="Times" w:cs="Sultan normal" w:hint="cs"/>
          <w:b/>
          <w:bCs/>
          <w:sz w:val="26"/>
          <w:szCs w:val="26"/>
          <w:rtl/>
          <w:lang w:bidi="ar-JO"/>
        </w:rPr>
        <w:t>المادة (3):</w:t>
      </w:r>
      <w:r>
        <w:rPr>
          <w:rFonts w:ascii="Times" w:hAnsi="Times" w:cs="Sultan normal" w:hint="cs"/>
          <w:sz w:val="26"/>
          <w:szCs w:val="26"/>
          <w:rtl/>
          <w:lang w:bidi="ar-JO"/>
        </w:rPr>
        <w:t xml:space="preserve"> </w:t>
      </w:r>
      <w:r w:rsidRPr="008105D9">
        <w:rPr>
          <w:rFonts w:ascii="Times" w:hAnsi="Times" w:cs="Sultan normal" w:hint="cs"/>
          <w:sz w:val="26"/>
          <w:szCs w:val="26"/>
          <w:rtl/>
          <w:lang w:bidi="ar-JO"/>
        </w:rPr>
        <w:t>توزع مخصصات المؤتمرات العلمية على الكليات والمراكز في بداية كل عام مالي بقرار من مجلس العمداء بحيث يوزع على الكليات والمعاهد والمراكز حسب عدد أعضاء الهيئة التدريسية فيها.</w:t>
      </w:r>
    </w:p>
    <w:p w:rsidR="009D4DA2" w:rsidRPr="008105D9" w:rsidRDefault="009D4DA2" w:rsidP="009D4DA2">
      <w:pPr>
        <w:spacing w:before="240"/>
        <w:ind w:left="855" w:hanging="855"/>
        <w:jc w:val="lowKashida"/>
        <w:rPr>
          <w:rFonts w:ascii="Times" w:hAnsi="Times" w:cs="Sultan normal"/>
          <w:sz w:val="26"/>
          <w:szCs w:val="26"/>
          <w:rtl/>
          <w:lang w:bidi="ar-JO"/>
        </w:rPr>
      </w:pPr>
      <w:r w:rsidRPr="008105D9">
        <w:rPr>
          <w:rFonts w:ascii="Times" w:hAnsi="Times" w:cs="Sultan normal" w:hint="cs"/>
          <w:b/>
          <w:bCs/>
          <w:sz w:val="26"/>
          <w:szCs w:val="26"/>
          <w:rtl/>
          <w:lang w:bidi="ar-JO"/>
        </w:rPr>
        <w:t>المادة (4):</w:t>
      </w:r>
      <w:r>
        <w:rPr>
          <w:rFonts w:ascii="Times" w:hAnsi="Times" w:cs="Sultan normal" w:hint="cs"/>
          <w:sz w:val="26"/>
          <w:szCs w:val="26"/>
          <w:rtl/>
          <w:lang w:bidi="ar-JO"/>
        </w:rPr>
        <w:t xml:space="preserve"> </w:t>
      </w:r>
      <w:r w:rsidRPr="008105D9">
        <w:rPr>
          <w:rFonts w:ascii="Times" w:hAnsi="Times" w:cs="Sultan normal" w:hint="cs"/>
          <w:sz w:val="26"/>
          <w:szCs w:val="26"/>
          <w:rtl/>
          <w:lang w:bidi="ar-JO"/>
        </w:rPr>
        <w:t>لرئيس الجامعة في حال وجود فائض من مخصصات المؤتمرات العلمية في إحدى الكليات أو المراكز أن ينقل بعض هذه المخصصات إلى كلية أو مركز آخر يحتاج إليها وذلك خلال الأشهر الثلاثة الأخيرة من العام المالي وذلك بحسب ما يسمح به النظام المالي في الجامعة وبناءً على تنسيب مجلس البحث العلمي.</w:t>
      </w:r>
    </w:p>
    <w:p w:rsidR="009D4DA2" w:rsidRPr="008105D9" w:rsidRDefault="009D4DA2" w:rsidP="009D4DA2">
      <w:pPr>
        <w:spacing w:before="240"/>
        <w:ind w:left="855" w:hanging="855"/>
        <w:jc w:val="lowKashida"/>
        <w:rPr>
          <w:rFonts w:ascii="Times" w:hAnsi="Times" w:cs="Sultan normal"/>
          <w:sz w:val="26"/>
          <w:szCs w:val="26"/>
          <w:rtl/>
          <w:lang w:bidi="ar-JO"/>
        </w:rPr>
      </w:pPr>
      <w:r w:rsidRPr="008105D9">
        <w:rPr>
          <w:rFonts w:ascii="Times" w:hAnsi="Times" w:cs="Sultan normal" w:hint="cs"/>
          <w:b/>
          <w:bCs/>
          <w:sz w:val="26"/>
          <w:szCs w:val="26"/>
          <w:rtl/>
          <w:lang w:bidi="ar-JO"/>
        </w:rPr>
        <w:t>المادة (5):</w:t>
      </w:r>
      <w:r>
        <w:rPr>
          <w:rFonts w:ascii="Times" w:hAnsi="Times" w:cs="Sultan normal" w:hint="cs"/>
          <w:sz w:val="26"/>
          <w:szCs w:val="26"/>
          <w:rtl/>
          <w:lang w:bidi="ar-JO"/>
        </w:rPr>
        <w:t xml:space="preserve"> </w:t>
      </w:r>
      <w:r w:rsidRPr="008105D9">
        <w:rPr>
          <w:rFonts w:ascii="Times" w:hAnsi="Times" w:cs="Sultan normal" w:hint="cs"/>
          <w:sz w:val="26"/>
          <w:szCs w:val="26"/>
          <w:rtl/>
          <w:lang w:bidi="ar-JO"/>
        </w:rPr>
        <w:t>يشارك عضو هيئة التدريس في الجامعة في المؤتمر العلمي بقرار من الرئيس بناءً على تنسيب عميد الكلية أو مدير المركز بعد الاستئناس برأي مجلس القسم أو المركز المعني.</w:t>
      </w:r>
    </w:p>
    <w:p w:rsidR="009D4DA2" w:rsidRPr="008105D9" w:rsidRDefault="009D4DA2" w:rsidP="009D4DA2">
      <w:pPr>
        <w:spacing w:before="240"/>
        <w:ind w:left="855" w:hanging="855"/>
        <w:jc w:val="lowKashida"/>
        <w:rPr>
          <w:rFonts w:ascii="Times" w:hAnsi="Times" w:cs="Sultan normal"/>
          <w:sz w:val="26"/>
          <w:szCs w:val="26"/>
          <w:rtl/>
          <w:lang w:bidi="ar-JO"/>
        </w:rPr>
      </w:pPr>
      <w:r w:rsidRPr="008105D9">
        <w:rPr>
          <w:rFonts w:ascii="Times" w:hAnsi="Times" w:cs="Sultan normal" w:hint="cs"/>
          <w:b/>
          <w:bCs/>
          <w:sz w:val="26"/>
          <w:szCs w:val="26"/>
          <w:rtl/>
          <w:lang w:bidi="ar-JO"/>
        </w:rPr>
        <w:t>المادة (6):</w:t>
      </w:r>
      <w:r>
        <w:rPr>
          <w:rFonts w:ascii="Times" w:hAnsi="Times" w:cs="Sultan normal" w:hint="cs"/>
          <w:sz w:val="26"/>
          <w:szCs w:val="26"/>
          <w:rtl/>
          <w:lang w:bidi="ar-JO"/>
        </w:rPr>
        <w:t xml:space="preserve"> </w:t>
      </w:r>
      <w:r w:rsidRPr="008105D9">
        <w:rPr>
          <w:rFonts w:ascii="Times" w:hAnsi="Times" w:cs="Sultan normal" w:hint="cs"/>
          <w:sz w:val="26"/>
          <w:szCs w:val="26"/>
          <w:rtl/>
          <w:lang w:bidi="ar-JO"/>
        </w:rPr>
        <w:t>تعطى الأولوية للمشاركة في المؤتمرات العلمية التي تهم الجامعة وترتبط بفلسفتها وأهدافها أو ترتبط بالاحتياجات والقضايا الوطنية.</w:t>
      </w:r>
    </w:p>
    <w:p w:rsidR="009D4DA2" w:rsidRPr="008105D9" w:rsidRDefault="009D4DA2" w:rsidP="009D4DA2">
      <w:pPr>
        <w:spacing w:before="240"/>
        <w:ind w:left="1292" w:hanging="1292"/>
        <w:jc w:val="lowKashida"/>
        <w:rPr>
          <w:rFonts w:ascii="Times" w:hAnsi="Times" w:cs="Sultan normal"/>
          <w:sz w:val="26"/>
          <w:szCs w:val="26"/>
          <w:rtl/>
          <w:lang w:bidi="ar-JO"/>
        </w:rPr>
      </w:pPr>
      <w:r w:rsidRPr="008105D9">
        <w:rPr>
          <w:rFonts w:ascii="Times" w:hAnsi="Times" w:cs="Sultan normal" w:hint="cs"/>
          <w:b/>
          <w:bCs/>
          <w:sz w:val="26"/>
          <w:szCs w:val="26"/>
          <w:rtl/>
          <w:lang w:bidi="ar-JO"/>
        </w:rPr>
        <w:t>المادة (7):</w:t>
      </w:r>
    </w:p>
    <w:p w:rsidR="009D4DA2" w:rsidRPr="008105D9" w:rsidRDefault="009D4DA2" w:rsidP="009D4DA2">
      <w:pPr>
        <w:pStyle w:val="ListParagraph"/>
        <w:numPr>
          <w:ilvl w:val="0"/>
          <w:numId w:val="38"/>
        </w:numPr>
        <w:ind w:left="1292" w:hanging="527"/>
        <w:jc w:val="lowKashida"/>
        <w:rPr>
          <w:rFonts w:ascii="Times" w:hAnsi="Times" w:cs="Sultan normal"/>
          <w:b/>
          <w:bCs/>
          <w:sz w:val="26"/>
          <w:szCs w:val="26"/>
          <w:lang w:bidi="ar-JO"/>
        </w:rPr>
      </w:pPr>
      <w:r w:rsidRPr="008105D9">
        <w:rPr>
          <w:rFonts w:ascii="Times" w:hAnsi="Times" w:cs="Sultan normal" w:hint="cs"/>
          <w:sz w:val="26"/>
          <w:szCs w:val="26"/>
          <w:rtl/>
          <w:lang w:bidi="ar-JO"/>
        </w:rPr>
        <w:t xml:space="preserve">يجوز أن يشارك عضو هيئة التدريس في مؤتمر علمي واحد مدعوماً من الجامعة خلال العام الجامعي. </w:t>
      </w:r>
    </w:p>
    <w:p w:rsidR="009D4DA2" w:rsidRPr="008105D9" w:rsidRDefault="009D4DA2" w:rsidP="009D4DA2">
      <w:pPr>
        <w:pStyle w:val="ListParagraph"/>
        <w:numPr>
          <w:ilvl w:val="0"/>
          <w:numId w:val="38"/>
        </w:numPr>
        <w:ind w:left="1292" w:hanging="527"/>
        <w:jc w:val="lowKashida"/>
        <w:rPr>
          <w:rFonts w:ascii="Times" w:hAnsi="Times" w:cs="Sultan normal"/>
          <w:b/>
          <w:bCs/>
          <w:sz w:val="26"/>
          <w:szCs w:val="26"/>
          <w:lang w:bidi="ar-JO"/>
        </w:rPr>
      </w:pPr>
      <w:r w:rsidRPr="008105D9">
        <w:rPr>
          <w:rFonts w:ascii="Times" w:hAnsi="Times" w:cs="Sultan normal" w:hint="cs"/>
          <w:sz w:val="26"/>
          <w:szCs w:val="26"/>
          <w:rtl/>
          <w:lang w:bidi="ar-JO"/>
        </w:rPr>
        <w:t xml:space="preserve">لا يجوز أن يزيد غياب عضو هيئة التدريس عن أسبوع واحد بسبب مشاركته في مؤتمر علمي إذا كان يعقد خلال الفصل الدراسي الأول أو الثاني، ولا يجوز المشاركة في </w:t>
      </w:r>
      <w:r w:rsidRPr="008105D9">
        <w:rPr>
          <w:rFonts w:ascii="Times" w:hAnsi="Times" w:cs="Sultan normal" w:hint="cs"/>
          <w:sz w:val="26"/>
          <w:szCs w:val="26"/>
          <w:rtl/>
          <w:lang w:bidi="ar-JO"/>
        </w:rPr>
        <w:lastRenderedPageBreak/>
        <w:t>مؤتمرات تتعارض مع الامتحانات النهائية للمساقات التي يقوم بتدريسها المشارك بالمؤتمر وحسب التقويم الجامعي.</w:t>
      </w:r>
    </w:p>
    <w:p w:rsidR="009D4DA2" w:rsidRPr="008105D9" w:rsidRDefault="009D4DA2" w:rsidP="009D4DA2">
      <w:pPr>
        <w:pStyle w:val="ListParagraph"/>
        <w:numPr>
          <w:ilvl w:val="0"/>
          <w:numId w:val="38"/>
        </w:numPr>
        <w:ind w:left="1292" w:hanging="527"/>
        <w:jc w:val="lowKashida"/>
        <w:rPr>
          <w:rFonts w:ascii="Times" w:hAnsi="Times" w:cs="Sultan normal"/>
          <w:b/>
          <w:bCs/>
          <w:sz w:val="26"/>
          <w:szCs w:val="26"/>
          <w:lang w:bidi="ar-JO"/>
        </w:rPr>
      </w:pPr>
      <w:r w:rsidRPr="008105D9">
        <w:rPr>
          <w:rFonts w:ascii="Times" w:hAnsi="Times" w:cs="Sultan normal" w:hint="cs"/>
          <w:sz w:val="26"/>
          <w:szCs w:val="26"/>
          <w:rtl/>
          <w:lang w:bidi="ar-JO"/>
        </w:rPr>
        <w:t xml:space="preserve">لا يجوز الجمع بين التدريس في الفصل الصيفي والمشاركة في مؤتمر علمي يتطلب الغياب لأكثر من يومين خلال هذا الفصل </w:t>
      </w:r>
    </w:p>
    <w:p w:rsidR="009D4DA2" w:rsidRPr="008105D9" w:rsidRDefault="009D4DA2" w:rsidP="009D4DA2">
      <w:pPr>
        <w:pStyle w:val="ListParagraph"/>
        <w:numPr>
          <w:ilvl w:val="0"/>
          <w:numId w:val="38"/>
        </w:numPr>
        <w:ind w:left="1292" w:hanging="527"/>
        <w:jc w:val="lowKashida"/>
        <w:rPr>
          <w:rFonts w:ascii="Times" w:hAnsi="Times" w:cs="Sultan normal"/>
          <w:b/>
          <w:bCs/>
          <w:sz w:val="26"/>
          <w:szCs w:val="26"/>
          <w:lang w:bidi="ar-JO"/>
        </w:rPr>
      </w:pPr>
      <w:r w:rsidRPr="008105D9">
        <w:rPr>
          <w:rFonts w:ascii="Times" w:hAnsi="Times" w:cs="Sultan normal" w:hint="cs"/>
          <w:sz w:val="26"/>
          <w:szCs w:val="26"/>
          <w:rtl/>
          <w:lang w:bidi="ar-JO"/>
        </w:rPr>
        <w:t>لا يحق لعضو هيئة التدريس المشاركة في المؤتمرات خلال الاسبوع الأول من كل فصل دراسي، ولرئيس الجامعة الموافقة إذا رأى ضرورة لذلك.</w:t>
      </w:r>
    </w:p>
    <w:p w:rsidR="009D4DA2" w:rsidRPr="008105D9" w:rsidRDefault="009D4DA2" w:rsidP="009D4DA2">
      <w:pPr>
        <w:pStyle w:val="ListParagraph"/>
        <w:numPr>
          <w:ilvl w:val="0"/>
          <w:numId w:val="38"/>
        </w:numPr>
        <w:ind w:left="1292" w:hanging="527"/>
        <w:jc w:val="lowKashida"/>
        <w:rPr>
          <w:rFonts w:ascii="Times" w:hAnsi="Times" w:cs="Sultan normal"/>
          <w:b/>
          <w:bCs/>
          <w:sz w:val="26"/>
          <w:szCs w:val="26"/>
          <w:lang w:bidi="ar-JO"/>
        </w:rPr>
      </w:pPr>
      <w:r w:rsidRPr="008105D9">
        <w:rPr>
          <w:rFonts w:ascii="Times" w:hAnsi="Times" w:cs="Sultan normal" w:hint="cs"/>
          <w:sz w:val="26"/>
          <w:szCs w:val="26"/>
          <w:rtl/>
          <w:lang w:bidi="ar-JO"/>
        </w:rPr>
        <w:t>تقتصر المشاركة في المؤتمرات وبدعم من الجامعة على أعضاء هيئة التدريس الذين نشروا بحثاً واحداً على الأقل في مجلة تعتمدها الجامعة خلال سنة من تاريخ تقديم طلب المشاركة، شريطة أن تتم الإشارة بصراحة للانتماء المؤسسي للجامعة في هذا البحث.</w:t>
      </w:r>
    </w:p>
    <w:p w:rsidR="009D4DA2" w:rsidRPr="008105D9" w:rsidRDefault="009D4DA2" w:rsidP="009D4DA2">
      <w:pPr>
        <w:pStyle w:val="ListParagraph"/>
        <w:numPr>
          <w:ilvl w:val="0"/>
          <w:numId w:val="38"/>
        </w:numPr>
        <w:ind w:left="1292" w:hanging="527"/>
        <w:jc w:val="lowKashida"/>
        <w:rPr>
          <w:rFonts w:ascii="Times" w:hAnsi="Times" w:cs="Sultan normal"/>
          <w:sz w:val="26"/>
          <w:szCs w:val="26"/>
          <w:lang w:bidi="ar-JO"/>
        </w:rPr>
      </w:pPr>
      <w:r w:rsidRPr="008105D9">
        <w:rPr>
          <w:rFonts w:ascii="Times" w:hAnsi="Times" w:cs="Sultan normal" w:hint="cs"/>
          <w:sz w:val="26"/>
          <w:szCs w:val="26"/>
          <w:rtl/>
          <w:lang w:bidi="ar-JO"/>
        </w:rPr>
        <w:t>يشترط إجادة الباحث للغة المؤتمر المعتمدة.</w:t>
      </w:r>
    </w:p>
    <w:p w:rsidR="009D4DA2" w:rsidRDefault="009D4DA2" w:rsidP="009D4DA2">
      <w:pPr>
        <w:spacing w:before="240"/>
        <w:jc w:val="lowKashida"/>
        <w:rPr>
          <w:rFonts w:ascii="Times" w:hAnsi="Times" w:cs="Sultan normal"/>
          <w:b/>
          <w:bCs/>
          <w:sz w:val="26"/>
          <w:szCs w:val="26"/>
          <w:rtl/>
          <w:lang w:bidi="ar-JO"/>
        </w:rPr>
      </w:pPr>
    </w:p>
    <w:p w:rsidR="009D4DA2" w:rsidRPr="008105D9" w:rsidRDefault="009D4DA2" w:rsidP="009D4DA2">
      <w:pPr>
        <w:spacing w:before="240"/>
        <w:jc w:val="lowKashida"/>
        <w:rPr>
          <w:rFonts w:cs="Sultan normal"/>
          <w:sz w:val="26"/>
          <w:szCs w:val="26"/>
          <w:rtl/>
          <w:lang w:bidi="ar-JO"/>
        </w:rPr>
      </w:pPr>
      <w:r w:rsidRPr="008105D9">
        <w:rPr>
          <w:rFonts w:ascii="Times" w:hAnsi="Times" w:cs="Sultan normal" w:hint="cs"/>
          <w:b/>
          <w:bCs/>
          <w:sz w:val="26"/>
          <w:szCs w:val="26"/>
          <w:rtl/>
          <w:lang w:bidi="ar-JO"/>
        </w:rPr>
        <w:t>المادة (8):</w:t>
      </w:r>
      <w:r w:rsidRPr="008105D9">
        <w:rPr>
          <w:rFonts w:cs="Sultan normal" w:hint="cs"/>
          <w:sz w:val="26"/>
          <w:szCs w:val="26"/>
          <w:rtl/>
          <w:lang w:bidi="ar-JO"/>
        </w:rPr>
        <w:t xml:space="preserve"> يشترط للموافقة على البحث المقدم للمشاركة في المؤتمر ما يلي:</w:t>
      </w:r>
    </w:p>
    <w:p w:rsidR="009D4DA2" w:rsidRPr="008105D9" w:rsidRDefault="009D4DA2" w:rsidP="009D4DA2">
      <w:pPr>
        <w:numPr>
          <w:ilvl w:val="0"/>
          <w:numId w:val="39"/>
        </w:numPr>
        <w:spacing w:after="0" w:line="240" w:lineRule="auto"/>
        <w:jc w:val="lowKashida"/>
        <w:rPr>
          <w:rFonts w:cs="Sultan normal"/>
          <w:sz w:val="26"/>
          <w:szCs w:val="26"/>
          <w:lang w:bidi="ar-JO"/>
        </w:rPr>
      </w:pPr>
      <w:r w:rsidRPr="008105D9">
        <w:rPr>
          <w:rFonts w:cs="Sultan normal" w:hint="cs"/>
          <w:sz w:val="26"/>
          <w:szCs w:val="26"/>
          <w:rtl/>
          <w:lang w:bidi="ar-JO"/>
        </w:rPr>
        <w:t xml:space="preserve">أن يكون المؤتمر متخصصاً ومنظماً من جامعة أو مؤسسة علمية مرموقة أو منظمة دولية أو اقليمية معتبرة، وتقبل المؤتمرات المنظمة من غير هذه الجهات إذا كانت مصنفة ضمن قاعدة بيانات كلاريفيت </w:t>
      </w:r>
      <w:r w:rsidRPr="008105D9">
        <w:rPr>
          <w:rFonts w:cs="Sultan normal"/>
          <w:sz w:val="26"/>
          <w:szCs w:val="26"/>
          <w:lang w:bidi="ar-JO"/>
        </w:rPr>
        <w:t>(Clarivate)</w:t>
      </w:r>
      <w:r w:rsidRPr="008105D9">
        <w:rPr>
          <w:rFonts w:cs="Sultan normal" w:hint="cs"/>
          <w:sz w:val="26"/>
          <w:szCs w:val="26"/>
          <w:rtl/>
          <w:lang w:bidi="ar-JO"/>
        </w:rPr>
        <w:t>أو</w:t>
      </w:r>
      <w:r w:rsidRPr="008105D9">
        <w:rPr>
          <w:rFonts w:cs="Sultan normal"/>
          <w:sz w:val="26"/>
          <w:szCs w:val="26"/>
          <w:lang w:bidi="ar-JO"/>
        </w:rPr>
        <w:t xml:space="preserve"> (Scopus) </w:t>
      </w:r>
      <w:r w:rsidRPr="008105D9">
        <w:rPr>
          <w:rFonts w:cs="Sultan normal" w:hint="cs"/>
          <w:sz w:val="26"/>
          <w:szCs w:val="26"/>
          <w:rtl/>
          <w:lang w:bidi="ar-JO"/>
        </w:rPr>
        <w:t xml:space="preserve"> سكوبس</w:t>
      </w:r>
    </w:p>
    <w:p w:rsidR="009D4DA2" w:rsidRPr="008105D9" w:rsidRDefault="009D4DA2" w:rsidP="009D4DA2">
      <w:pPr>
        <w:numPr>
          <w:ilvl w:val="0"/>
          <w:numId w:val="39"/>
        </w:numPr>
        <w:spacing w:after="0" w:line="240" w:lineRule="auto"/>
        <w:jc w:val="lowKashida"/>
        <w:rPr>
          <w:rFonts w:cs="Sultan normal"/>
          <w:sz w:val="26"/>
          <w:szCs w:val="26"/>
          <w:lang w:bidi="ar-JO"/>
        </w:rPr>
      </w:pPr>
      <w:r w:rsidRPr="008105D9">
        <w:rPr>
          <w:rFonts w:cs="Sultan normal" w:hint="cs"/>
          <w:sz w:val="26"/>
          <w:szCs w:val="26"/>
          <w:rtl/>
          <w:lang w:bidi="ar-JO"/>
        </w:rPr>
        <w:t>أن يكون موضوع المؤتمر ضمن التخصص العلمي للمشارك أو ضمن اهتماماته البحثية</w:t>
      </w:r>
    </w:p>
    <w:p w:rsidR="009D4DA2" w:rsidRPr="008105D9" w:rsidRDefault="009D4DA2" w:rsidP="009D4DA2">
      <w:pPr>
        <w:numPr>
          <w:ilvl w:val="0"/>
          <w:numId w:val="39"/>
        </w:numPr>
        <w:spacing w:after="0" w:line="240" w:lineRule="auto"/>
        <w:jc w:val="lowKashida"/>
        <w:rPr>
          <w:rFonts w:cs="Sultan normal"/>
          <w:sz w:val="26"/>
          <w:szCs w:val="26"/>
          <w:lang w:bidi="ar-JO"/>
        </w:rPr>
      </w:pPr>
      <w:r w:rsidRPr="008105D9">
        <w:rPr>
          <w:rFonts w:ascii="Times" w:hAnsi="Times" w:cs="Sultan normal" w:hint="cs"/>
          <w:sz w:val="26"/>
          <w:szCs w:val="26"/>
          <w:rtl/>
          <w:lang w:bidi="ar-JO"/>
        </w:rPr>
        <w:t>أن يكون الباحث قد قدم بحثاً مقبولاً بعد تحكيمه من قبل الهيئة العلمية للمؤتمر</w:t>
      </w:r>
    </w:p>
    <w:p w:rsidR="009D4DA2" w:rsidRPr="008105D9" w:rsidRDefault="009D4DA2" w:rsidP="009D4DA2">
      <w:pPr>
        <w:numPr>
          <w:ilvl w:val="0"/>
          <w:numId w:val="39"/>
        </w:numPr>
        <w:spacing w:after="0" w:line="240" w:lineRule="auto"/>
        <w:jc w:val="lowKashida"/>
        <w:rPr>
          <w:rFonts w:cs="Sultan normal"/>
          <w:sz w:val="26"/>
          <w:szCs w:val="26"/>
          <w:lang w:bidi="ar-JO"/>
        </w:rPr>
      </w:pPr>
      <w:r w:rsidRPr="008105D9">
        <w:rPr>
          <w:rFonts w:cs="Sultan normal" w:hint="cs"/>
          <w:sz w:val="26"/>
          <w:szCs w:val="26"/>
          <w:rtl/>
          <w:lang w:bidi="ar-JO"/>
        </w:rPr>
        <w:t>أن لا يكون البحث المقدم قد نشر أو قبل للنشر أو قدم لمؤتمر علمي سابق ويقدم المشارك تعهداً خطياً بذلك.</w:t>
      </w:r>
    </w:p>
    <w:p w:rsidR="009D4DA2" w:rsidRPr="008105D9" w:rsidRDefault="009D4DA2" w:rsidP="009D4DA2">
      <w:pPr>
        <w:numPr>
          <w:ilvl w:val="0"/>
          <w:numId w:val="39"/>
        </w:numPr>
        <w:spacing w:after="0" w:line="240" w:lineRule="auto"/>
        <w:jc w:val="lowKashida"/>
        <w:rPr>
          <w:rFonts w:cs="Sultan normal"/>
          <w:sz w:val="26"/>
          <w:szCs w:val="26"/>
          <w:lang w:bidi="ar-JO"/>
        </w:rPr>
      </w:pPr>
      <w:r w:rsidRPr="008105D9">
        <w:rPr>
          <w:rFonts w:cs="Sultan normal" w:hint="cs"/>
          <w:sz w:val="26"/>
          <w:szCs w:val="26"/>
          <w:rtl/>
          <w:lang w:bidi="ar-JO"/>
        </w:rPr>
        <w:t>أن يكون تقديم طلب المشاركة مكتملاً وقبل انعقاد المؤتمر بشهرين على الأقل، وللرئيس في حالات مبررة تجاوز هذا الشرط.</w:t>
      </w:r>
    </w:p>
    <w:p w:rsidR="009D4DA2" w:rsidRPr="008105D9" w:rsidRDefault="009D4DA2" w:rsidP="009D4DA2">
      <w:pPr>
        <w:numPr>
          <w:ilvl w:val="0"/>
          <w:numId w:val="39"/>
        </w:numPr>
        <w:spacing w:after="0" w:line="240" w:lineRule="auto"/>
        <w:jc w:val="lowKashida"/>
        <w:rPr>
          <w:rFonts w:cs="Sultan normal"/>
          <w:sz w:val="26"/>
          <w:szCs w:val="26"/>
          <w:rtl/>
          <w:lang w:bidi="ar-JO"/>
        </w:rPr>
      </w:pPr>
      <w:r w:rsidRPr="008105D9">
        <w:rPr>
          <w:rFonts w:cs="Sultan normal" w:hint="cs"/>
          <w:sz w:val="26"/>
          <w:szCs w:val="26"/>
          <w:rtl/>
          <w:lang w:bidi="ar-JO"/>
        </w:rPr>
        <w:t>في حال البحث المشترك، يسمح لأحد الباحثين في البحث بالمشاركة شريطة الحصول على موافقة بقية الباحثين الخطية</w:t>
      </w:r>
    </w:p>
    <w:p w:rsidR="009D4DA2" w:rsidRPr="008105D9" w:rsidRDefault="009D4DA2" w:rsidP="009D4DA2">
      <w:pPr>
        <w:spacing w:before="240"/>
        <w:ind w:left="1292" w:hanging="1292"/>
        <w:jc w:val="lowKashida"/>
        <w:rPr>
          <w:rFonts w:ascii="Times" w:hAnsi="Times" w:cs="Sultan normal"/>
          <w:sz w:val="26"/>
          <w:szCs w:val="26"/>
          <w:rtl/>
          <w:lang w:bidi="ar-JO"/>
        </w:rPr>
      </w:pPr>
      <w:r w:rsidRPr="008105D9">
        <w:rPr>
          <w:rFonts w:ascii="Times" w:hAnsi="Times" w:cs="Sultan normal" w:hint="cs"/>
          <w:b/>
          <w:bCs/>
          <w:sz w:val="26"/>
          <w:szCs w:val="26"/>
          <w:rtl/>
          <w:lang w:bidi="ar-JO"/>
        </w:rPr>
        <w:t>المادة (9):</w:t>
      </w:r>
      <w:r w:rsidRPr="008105D9">
        <w:rPr>
          <w:rFonts w:ascii="Times" w:hAnsi="Times" w:cs="Sultan normal" w:hint="cs"/>
          <w:sz w:val="26"/>
          <w:szCs w:val="26"/>
          <w:rtl/>
          <w:lang w:bidi="ar-JO"/>
        </w:rPr>
        <w:tab/>
        <w:t>يقدم عضو هيئة التدريس مع طلب المشاركة في المؤتمر كل من الآتي:</w:t>
      </w:r>
    </w:p>
    <w:p w:rsidR="009D4DA2" w:rsidRPr="008105D9" w:rsidRDefault="009D4DA2" w:rsidP="009D4DA2">
      <w:pPr>
        <w:numPr>
          <w:ilvl w:val="0"/>
          <w:numId w:val="40"/>
        </w:numPr>
        <w:spacing w:after="0" w:line="240" w:lineRule="auto"/>
        <w:ind w:left="634"/>
        <w:jc w:val="lowKashida"/>
        <w:rPr>
          <w:rFonts w:cs="Sultan normal"/>
          <w:sz w:val="26"/>
          <w:szCs w:val="26"/>
          <w:lang w:bidi="ar-JO"/>
        </w:rPr>
      </w:pPr>
      <w:r w:rsidRPr="008105D9">
        <w:rPr>
          <w:rFonts w:cs="Sultan normal" w:hint="cs"/>
          <w:sz w:val="26"/>
          <w:szCs w:val="26"/>
          <w:rtl/>
          <w:lang w:bidi="ar-JO"/>
        </w:rPr>
        <w:t>جدول تعويض المحاضرات التي سيغيب عنها خلال الفصل وتوضع في جدول خاص معلن للطلاب وموثق لدى رئيس القسم قبل السفر.</w:t>
      </w:r>
    </w:p>
    <w:p w:rsidR="009D4DA2" w:rsidRPr="008105D9" w:rsidRDefault="009D4DA2" w:rsidP="009D4DA2">
      <w:pPr>
        <w:numPr>
          <w:ilvl w:val="0"/>
          <w:numId w:val="40"/>
        </w:numPr>
        <w:spacing w:after="0" w:line="240" w:lineRule="auto"/>
        <w:ind w:left="634"/>
        <w:jc w:val="lowKashida"/>
        <w:rPr>
          <w:rFonts w:cs="Sultan normal"/>
          <w:sz w:val="26"/>
          <w:szCs w:val="26"/>
          <w:lang w:bidi="ar-JO"/>
        </w:rPr>
      </w:pPr>
      <w:r w:rsidRPr="008105D9">
        <w:rPr>
          <w:rFonts w:cs="Sultan normal" w:hint="cs"/>
          <w:sz w:val="26"/>
          <w:szCs w:val="26"/>
          <w:rtl/>
          <w:lang w:bidi="ar-JO"/>
        </w:rPr>
        <w:t>بيان الالتزام بالساعات المكتبية</w:t>
      </w:r>
    </w:p>
    <w:p w:rsidR="009D4DA2" w:rsidRPr="008105D9" w:rsidRDefault="009D4DA2" w:rsidP="009D4DA2">
      <w:pPr>
        <w:numPr>
          <w:ilvl w:val="0"/>
          <w:numId w:val="40"/>
        </w:numPr>
        <w:spacing w:after="0" w:line="240" w:lineRule="auto"/>
        <w:ind w:left="634"/>
        <w:jc w:val="lowKashida"/>
        <w:rPr>
          <w:rFonts w:cs="Sultan normal"/>
          <w:sz w:val="26"/>
          <w:szCs w:val="26"/>
          <w:lang w:bidi="ar-JO"/>
        </w:rPr>
      </w:pPr>
      <w:r w:rsidRPr="008105D9">
        <w:rPr>
          <w:rFonts w:cs="Sultan normal" w:hint="cs"/>
          <w:sz w:val="26"/>
          <w:szCs w:val="26"/>
          <w:rtl/>
          <w:lang w:bidi="ar-JO"/>
        </w:rPr>
        <w:t>توثيقاً محدثاً لأعمال عضو هيئة التدريس على الـ (</w:t>
      </w:r>
      <w:r w:rsidRPr="008105D9">
        <w:rPr>
          <w:rFonts w:cs="Sultan normal"/>
          <w:sz w:val="26"/>
          <w:szCs w:val="26"/>
          <w:lang w:bidi="ar-JO"/>
        </w:rPr>
        <w:t>Google Scholar</w:t>
      </w:r>
      <w:r w:rsidRPr="008105D9">
        <w:rPr>
          <w:rFonts w:cs="Sultan normal" w:hint="cs"/>
          <w:sz w:val="26"/>
          <w:szCs w:val="26"/>
          <w:rtl/>
          <w:lang w:bidi="ar-JO"/>
        </w:rPr>
        <w:t>) و الـ (</w:t>
      </w:r>
      <w:r w:rsidRPr="008105D9">
        <w:rPr>
          <w:rFonts w:cs="Sultan normal"/>
          <w:sz w:val="26"/>
          <w:szCs w:val="26"/>
          <w:lang w:bidi="ar-JO"/>
        </w:rPr>
        <w:t>ResearchGate</w:t>
      </w:r>
      <w:r w:rsidRPr="008105D9">
        <w:rPr>
          <w:rFonts w:cs="Sultan normal" w:hint="cs"/>
          <w:sz w:val="26"/>
          <w:szCs w:val="26"/>
          <w:rtl/>
          <w:lang w:bidi="ar-JO"/>
        </w:rPr>
        <w:t>) وقاعدة الباحثين الوطنية وموقع الجامعة والسيرة الذاتية على موقع الجامعة.</w:t>
      </w:r>
    </w:p>
    <w:p w:rsidR="009D4DA2" w:rsidRPr="008105D9" w:rsidRDefault="009D4DA2" w:rsidP="009D4DA2">
      <w:pPr>
        <w:numPr>
          <w:ilvl w:val="0"/>
          <w:numId w:val="40"/>
        </w:numPr>
        <w:spacing w:after="0" w:line="240" w:lineRule="auto"/>
        <w:ind w:left="634"/>
        <w:jc w:val="lowKashida"/>
        <w:rPr>
          <w:rFonts w:cs="Sultan normal"/>
          <w:sz w:val="26"/>
          <w:szCs w:val="26"/>
          <w:lang w:bidi="ar-JO"/>
        </w:rPr>
      </w:pPr>
      <w:r w:rsidRPr="008105D9">
        <w:rPr>
          <w:rFonts w:cs="Sultan normal" w:hint="cs"/>
          <w:sz w:val="26"/>
          <w:szCs w:val="26"/>
          <w:rtl/>
          <w:lang w:bidi="ar-JO"/>
        </w:rPr>
        <w:t xml:space="preserve">الموافقة النهائية على قبول الورقة العلمية المقدمة للمؤتمر من هيئة المؤتمر أو الجهة المنظمة له </w:t>
      </w:r>
    </w:p>
    <w:p w:rsidR="009D4DA2" w:rsidRPr="008105D9" w:rsidRDefault="009D4DA2" w:rsidP="009D4DA2">
      <w:pPr>
        <w:numPr>
          <w:ilvl w:val="0"/>
          <w:numId w:val="40"/>
        </w:numPr>
        <w:spacing w:after="0" w:line="240" w:lineRule="auto"/>
        <w:ind w:left="634"/>
        <w:jc w:val="lowKashida"/>
        <w:rPr>
          <w:rFonts w:cs="Sultan normal"/>
          <w:sz w:val="26"/>
          <w:szCs w:val="26"/>
          <w:lang w:bidi="ar-JO"/>
        </w:rPr>
      </w:pPr>
      <w:r w:rsidRPr="008105D9">
        <w:rPr>
          <w:rFonts w:cs="Sultan normal" w:hint="cs"/>
          <w:sz w:val="26"/>
          <w:szCs w:val="26"/>
          <w:rtl/>
          <w:lang w:bidi="ar-JO"/>
        </w:rPr>
        <w:t xml:space="preserve">نسخةً من الورقة العلمية المقبولة </w:t>
      </w:r>
    </w:p>
    <w:p w:rsidR="009D4DA2" w:rsidRPr="008105D9" w:rsidRDefault="009D4DA2" w:rsidP="009D4DA2">
      <w:pPr>
        <w:spacing w:before="240"/>
        <w:jc w:val="lowKashida"/>
        <w:rPr>
          <w:rFonts w:ascii="Times" w:hAnsi="Times" w:cs="Sultan normal"/>
          <w:sz w:val="26"/>
          <w:szCs w:val="26"/>
          <w:rtl/>
          <w:lang w:bidi="ar-JO"/>
        </w:rPr>
      </w:pPr>
      <w:r w:rsidRPr="008105D9">
        <w:rPr>
          <w:rFonts w:ascii="Times" w:hAnsi="Times" w:cs="Sultan normal" w:hint="cs"/>
          <w:b/>
          <w:bCs/>
          <w:sz w:val="26"/>
          <w:szCs w:val="26"/>
          <w:rtl/>
          <w:lang w:bidi="ar-JO"/>
        </w:rPr>
        <w:t>المادة (10):</w:t>
      </w:r>
      <w:r w:rsidRPr="008105D9">
        <w:rPr>
          <w:rFonts w:ascii="Times" w:hAnsi="Times" w:cs="Sultan normal" w:hint="cs"/>
          <w:sz w:val="26"/>
          <w:szCs w:val="26"/>
          <w:rtl/>
          <w:lang w:bidi="ar-JO"/>
        </w:rPr>
        <w:t xml:space="preserve"> (أ) يصرف لعضو الهيئة التدريسية المشترك في المؤتمر ولمرة واحدة في العام الجامعي ما يلي:-</w:t>
      </w:r>
    </w:p>
    <w:p w:rsidR="009D4DA2" w:rsidRPr="008105D9" w:rsidRDefault="009D4DA2" w:rsidP="009D4DA2">
      <w:pPr>
        <w:numPr>
          <w:ilvl w:val="0"/>
          <w:numId w:val="41"/>
        </w:numPr>
        <w:tabs>
          <w:tab w:val="clear" w:pos="1800"/>
          <w:tab w:val="num" w:pos="1484"/>
        </w:tabs>
        <w:spacing w:after="0" w:line="240" w:lineRule="auto"/>
        <w:ind w:left="1201"/>
        <w:jc w:val="lowKashida"/>
        <w:rPr>
          <w:rFonts w:ascii="Times" w:hAnsi="Times" w:cs="Sultan normal"/>
          <w:sz w:val="26"/>
          <w:szCs w:val="26"/>
          <w:rtl/>
          <w:lang w:bidi="ar-JO"/>
        </w:rPr>
      </w:pPr>
      <w:r w:rsidRPr="008105D9">
        <w:rPr>
          <w:rFonts w:ascii="Times" w:hAnsi="Times" w:cs="Sultan normal" w:hint="cs"/>
          <w:sz w:val="26"/>
          <w:szCs w:val="26"/>
          <w:rtl/>
          <w:lang w:bidi="ar-JO"/>
        </w:rPr>
        <w:lastRenderedPageBreak/>
        <w:t>تذكرة سفر من عمان إلى مكان انعقاد المؤتمر والعودة بالدرجة المقررة له حسب المادة (3) من تعليمات الانتقال والسفر في الجامعة إذا لم يتوافر له ذلك من الجهة المنظمة للمؤتمر.</w:t>
      </w:r>
    </w:p>
    <w:p w:rsidR="009D4DA2" w:rsidRPr="008105D9" w:rsidRDefault="009D4DA2" w:rsidP="009D4DA2">
      <w:pPr>
        <w:numPr>
          <w:ilvl w:val="0"/>
          <w:numId w:val="41"/>
        </w:numPr>
        <w:tabs>
          <w:tab w:val="clear" w:pos="1800"/>
          <w:tab w:val="num" w:pos="1484"/>
        </w:tabs>
        <w:spacing w:after="0" w:line="240" w:lineRule="auto"/>
        <w:ind w:left="1201"/>
        <w:jc w:val="lowKashida"/>
        <w:rPr>
          <w:rFonts w:ascii="Times" w:hAnsi="Times" w:cs="Sultan normal"/>
          <w:sz w:val="26"/>
          <w:szCs w:val="26"/>
          <w:lang w:bidi="ar-JO"/>
        </w:rPr>
      </w:pPr>
      <w:r w:rsidRPr="008105D9">
        <w:rPr>
          <w:rFonts w:ascii="Times" w:hAnsi="Times" w:cs="Sultan normal" w:hint="cs"/>
          <w:sz w:val="26"/>
          <w:szCs w:val="26"/>
          <w:rtl/>
          <w:lang w:bidi="ar-JO"/>
        </w:rPr>
        <w:t>رسوم الاشتراك في المؤتمر.</w:t>
      </w:r>
    </w:p>
    <w:p w:rsidR="009D4DA2" w:rsidRPr="008105D9" w:rsidRDefault="009D4DA2" w:rsidP="009D4DA2">
      <w:pPr>
        <w:numPr>
          <w:ilvl w:val="0"/>
          <w:numId w:val="41"/>
        </w:numPr>
        <w:tabs>
          <w:tab w:val="clear" w:pos="1800"/>
          <w:tab w:val="num" w:pos="1484"/>
        </w:tabs>
        <w:spacing w:after="0" w:line="240" w:lineRule="auto"/>
        <w:ind w:left="1201"/>
        <w:jc w:val="lowKashida"/>
        <w:rPr>
          <w:rFonts w:ascii="Times" w:hAnsi="Times" w:cs="Sultan normal"/>
          <w:sz w:val="26"/>
          <w:szCs w:val="26"/>
          <w:lang w:bidi="ar-JO"/>
        </w:rPr>
      </w:pPr>
      <w:r w:rsidRPr="008105D9">
        <w:rPr>
          <w:rFonts w:ascii="Times" w:hAnsi="Times" w:cs="Sultan normal" w:hint="cs"/>
          <w:sz w:val="26"/>
          <w:szCs w:val="26"/>
          <w:rtl/>
          <w:lang w:bidi="ar-JO"/>
        </w:rPr>
        <w:t>المياومات الكاملة إذا لم يكن مستضافاً، أو ما نسبته (25%-50%) من المياومات المقررة إذا كان المشترك مستضافاً وذلك حسب تغطية الاستضافة المقدمة له. ويتم حساب المياومات باعتبار عدد الليالي التي سيقضيها المشترك في الخارج مع مراعاة المواد (5 و 6) من تعليمات الانتقال والسفر في الجامعة.</w:t>
      </w:r>
    </w:p>
    <w:p w:rsidR="009D4DA2" w:rsidRPr="008105D9" w:rsidRDefault="009D4DA2" w:rsidP="009D4DA2">
      <w:pPr>
        <w:ind w:left="841"/>
        <w:jc w:val="lowKashida"/>
        <w:rPr>
          <w:rFonts w:ascii="Times" w:hAnsi="Times" w:cs="Sultan normal"/>
          <w:sz w:val="26"/>
          <w:szCs w:val="26"/>
          <w:lang w:bidi="ar-JO"/>
        </w:rPr>
      </w:pPr>
      <w:r w:rsidRPr="008105D9">
        <w:rPr>
          <w:rFonts w:ascii="Times" w:hAnsi="Times" w:cs="Sultan normal" w:hint="cs"/>
          <w:sz w:val="26"/>
          <w:szCs w:val="26"/>
          <w:rtl/>
          <w:lang w:bidi="ar-JO"/>
        </w:rPr>
        <w:t>(ب) يكون الحد الأعلى لمساهمة الجامعة في تغطية البنود أعلاه لمشاركة عضو هيئة التدريس في المؤتمرات العلمية الف وسبعمائة وخمسون (1750) ديناراً في العام الأكاديمي.</w:t>
      </w:r>
    </w:p>
    <w:p w:rsidR="009D4DA2" w:rsidRPr="008105D9" w:rsidRDefault="009D4DA2" w:rsidP="009D4DA2">
      <w:pPr>
        <w:spacing w:before="240"/>
        <w:ind w:left="855" w:hanging="855"/>
        <w:jc w:val="lowKashida"/>
        <w:rPr>
          <w:rFonts w:ascii="Times" w:hAnsi="Times" w:cs="Sultan normal"/>
          <w:sz w:val="26"/>
          <w:szCs w:val="26"/>
          <w:rtl/>
          <w:lang w:bidi="ar-JO"/>
        </w:rPr>
      </w:pPr>
      <w:r w:rsidRPr="008105D9">
        <w:rPr>
          <w:rFonts w:ascii="Times" w:hAnsi="Times" w:cs="Sultan normal" w:hint="cs"/>
          <w:b/>
          <w:bCs/>
          <w:sz w:val="26"/>
          <w:szCs w:val="26"/>
          <w:rtl/>
          <w:lang w:bidi="ar-JO"/>
        </w:rPr>
        <w:t>المادة (11):</w:t>
      </w:r>
      <w:r w:rsidRPr="008105D9">
        <w:rPr>
          <w:rFonts w:ascii="Times" w:hAnsi="Times" w:cs="Sultan normal" w:hint="cs"/>
          <w:sz w:val="26"/>
          <w:szCs w:val="26"/>
          <w:rtl/>
          <w:lang w:bidi="ar-JO"/>
        </w:rPr>
        <w:t xml:space="preserve"> إذا شارك عضو هيئة التدريس في مؤتمر علمي داخل الأردن تساهم الجامعة بتأمين رسوم الاشتراك ووسيلة النقل أو بدل المواصلات حسب المادة (6) من نظام الانتقال والسفر.</w:t>
      </w:r>
    </w:p>
    <w:p w:rsidR="009D4DA2" w:rsidRPr="008105D9" w:rsidRDefault="009D4DA2" w:rsidP="009D4DA2">
      <w:pPr>
        <w:spacing w:before="240"/>
        <w:ind w:left="855" w:hanging="855"/>
        <w:jc w:val="lowKashida"/>
        <w:rPr>
          <w:rFonts w:ascii="Times" w:hAnsi="Times" w:cs="Sultan normal"/>
          <w:sz w:val="26"/>
          <w:szCs w:val="26"/>
          <w:rtl/>
          <w:lang w:bidi="ar-JO"/>
        </w:rPr>
      </w:pPr>
      <w:r w:rsidRPr="008105D9">
        <w:rPr>
          <w:rFonts w:ascii="Times" w:hAnsi="Times" w:cs="Sultan normal" w:hint="cs"/>
          <w:b/>
          <w:bCs/>
          <w:sz w:val="26"/>
          <w:szCs w:val="26"/>
          <w:rtl/>
          <w:lang w:bidi="ar-JO"/>
        </w:rPr>
        <w:t>المادة (12):</w:t>
      </w:r>
      <w:r w:rsidRPr="008105D9">
        <w:rPr>
          <w:rFonts w:ascii="Times" w:hAnsi="Times" w:cs="Sultan normal" w:hint="cs"/>
          <w:sz w:val="26"/>
          <w:szCs w:val="26"/>
          <w:rtl/>
          <w:lang w:bidi="ar-JO"/>
        </w:rPr>
        <w:t xml:space="preserve">يحق </w:t>
      </w:r>
      <w:bookmarkStart w:id="0" w:name="_GoBack"/>
      <w:bookmarkEnd w:id="0"/>
      <w:r w:rsidRPr="008105D9">
        <w:rPr>
          <w:rFonts w:ascii="Times" w:hAnsi="Times" w:cs="Sultan normal" w:hint="cs"/>
          <w:sz w:val="26"/>
          <w:szCs w:val="26"/>
          <w:rtl/>
          <w:lang w:bidi="ar-JO"/>
        </w:rPr>
        <w:t>للرئيس في حالات خاصة تكليف عضو الهيئة التدريسية بحضور مؤتمر علمي دون تقديم ورقة علمية إذا اقتضت مصلحة الجامعة ذلك.</w:t>
      </w:r>
    </w:p>
    <w:p w:rsidR="009D4DA2" w:rsidRPr="008105D9" w:rsidRDefault="009D4DA2" w:rsidP="009D4DA2">
      <w:pPr>
        <w:spacing w:before="240"/>
        <w:ind w:left="855" w:hanging="855"/>
        <w:jc w:val="lowKashida"/>
        <w:rPr>
          <w:rFonts w:ascii="Times" w:hAnsi="Times" w:cs="Sultan normal"/>
          <w:sz w:val="26"/>
          <w:szCs w:val="26"/>
          <w:rtl/>
          <w:lang w:bidi="ar-JO"/>
        </w:rPr>
      </w:pPr>
      <w:r w:rsidRPr="008105D9">
        <w:rPr>
          <w:rFonts w:ascii="Times" w:hAnsi="Times" w:cs="Sultan normal" w:hint="cs"/>
          <w:b/>
          <w:bCs/>
          <w:sz w:val="26"/>
          <w:szCs w:val="26"/>
          <w:rtl/>
          <w:lang w:bidi="ar-JO"/>
        </w:rPr>
        <w:t>المادة (13):</w:t>
      </w:r>
      <w:r w:rsidRPr="008105D9">
        <w:rPr>
          <w:rFonts w:ascii="Times" w:hAnsi="Times" w:cs="Sultan normal" w:hint="cs"/>
          <w:sz w:val="26"/>
          <w:szCs w:val="26"/>
          <w:rtl/>
          <w:lang w:bidi="ar-JO"/>
        </w:rPr>
        <w:t xml:space="preserve"> يلتزم المشارك في المؤتمر العلمي بتقديم تقرير بعد عودته مباشرة إلى رئيس القسم الذي ينتمي إليه موضحاً فيه مدى إفادته من المؤتمر وأي اقتراحات أو توصيات يرى في تبنيها منفعة للجامعة وأوراق وبحوث المؤتمر ما أمكن لإضافتها إلى مكتبة الجامعة وعلى العميد تضمين مشاركات أعضاء هيئة التدريس في المؤتمرات العلمية في التقرير السنوي للكلية مع إمكانية إقامة ندوات علمية يعرض فيها أعضاء هيئة التدريس مشاركاتهم في المؤتمرات العلمية.</w:t>
      </w:r>
    </w:p>
    <w:p w:rsidR="009D4DA2" w:rsidRPr="008105D9" w:rsidRDefault="009D4DA2" w:rsidP="009D4DA2">
      <w:pPr>
        <w:spacing w:before="240"/>
        <w:ind w:left="1292" w:hanging="1292"/>
        <w:jc w:val="lowKashida"/>
        <w:rPr>
          <w:rFonts w:ascii="Times" w:hAnsi="Times" w:cs="Sultan normal"/>
          <w:sz w:val="26"/>
          <w:szCs w:val="26"/>
          <w:rtl/>
          <w:lang w:bidi="ar-JO"/>
        </w:rPr>
      </w:pPr>
      <w:r w:rsidRPr="008105D9">
        <w:rPr>
          <w:rFonts w:ascii="Times" w:hAnsi="Times" w:cs="Sultan normal" w:hint="cs"/>
          <w:b/>
          <w:bCs/>
          <w:sz w:val="26"/>
          <w:szCs w:val="26"/>
          <w:rtl/>
          <w:lang w:bidi="ar-JO"/>
        </w:rPr>
        <w:t>المادة (14)</w:t>
      </w:r>
      <w:r w:rsidRPr="008105D9">
        <w:rPr>
          <w:rFonts w:ascii="Times" w:hAnsi="Times" w:cs="Sultan normal" w:hint="cs"/>
          <w:sz w:val="26"/>
          <w:szCs w:val="26"/>
          <w:rtl/>
          <w:lang w:bidi="ar-JO"/>
        </w:rPr>
        <w:t>: يبت مجلس العمداء في أي إشكالات أو حالات لم يرد عليها نص خاص في هذه التعليمات.</w:t>
      </w:r>
    </w:p>
    <w:p w:rsidR="009D4DA2" w:rsidRPr="008105D9" w:rsidRDefault="009D4DA2" w:rsidP="009D4DA2">
      <w:pPr>
        <w:spacing w:before="240"/>
        <w:ind w:left="1292" w:hanging="1292"/>
        <w:jc w:val="lowKashida"/>
        <w:rPr>
          <w:rFonts w:ascii="Times" w:hAnsi="Times" w:cs="Sultan normal"/>
          <w:sz w:val="26"/>
          <w:szCs w:val="26"/>
          <w:rtl/>
          <w:lang w:bidi="ar-JO"/>
        </w:rPr>
      </w:pPr>
      <w:r w:rsidRPr="008105D9">
        <w:rPr>
          <w:rFonts w:ascii="Times" w:hAnsi="Times" w:cs="Sultan normal" w:hint="cs"/>
          <w:b/>
          <w:bCs/>
          <w:sz w:val="26"/>
          <w:szCs w:val="26"/>
          <w:rtl/>
          <w:lang w:bidi="ar-JO"/>
        </w:rPr>
        <w:t>المادة (15):</w:t>
      </w:r>
      <w:r w:rsidRPr="008105D9">
        <w:rPr>
          <w:rFonts w:ascii="Times" w:hAnsi="Times" w:cs="Sultan normal" w:hint="cs"/>
          <w:sz w:val="26"/>
          <w:szCs w:val="26"/>
          <w:rtl/>
          <w:lang w:bidi="ar-JO"/>
        </w:rPr>
        <w:t xml:space="preserve"> تلغي هذه التعليمات أية تعليمات سابقة.</w:t>
      </w:r>
    </w:p>
    <w:p w:rsidR="009D4DA2" w:rsidRPr="008105D9" w:rsidRDefault="009D4DA2" w:rsidP="009D4DA2">
      <w:pPr>
        <w:spacing w:before="240"/>
        <w:ind w:left="1292" w:hanging="1292"/>
        <w:jc w:val="lowKashida"/>
        <w:rPr>
          <w:rFonts w:cs="Sultan normal"/>
          <w:sz w:val="26"/>
          <w:szCs w:val="26"/>
          <w:rtl/>
          <w:lang w:bidi="ar-JO"/>
        </w:rPr>
      </w:pPr>
      <w:r w:rsidRPr="008105D9">
        <w:rPr>
          <w:rFonts w:ascii="Times" w:hAnsi="Times" w:cs="Sultan normal" w:hint="cs"/>
          <w:b/>
          <w:bCs/>
          <w:sz w:val="26"/>
          <w:szCs w:val="26"/>
          <w:rtl/>
          <w:lang w:bidi="ar-JO"/>
        </w:rPr>
        <w:t>المادة (16):</w:t>
      </w:r>
      <w:r w:rsidRPr="008105D9">
        <w:rPr>
          <w:rFonts w:ascii="Times" w:hAnsi="Times" w:cs="Sultan normal" w:hint="cs"/>
          <w:sz w:val="26"/>
          <w:szCs w:val="26"/>
          <w:rtl/>
          <w:lang w:bidi="ar-JO"/>
        </w:rPr>
        <w:t xml:space="preserve"> رئيس الجامعة ونوابه والعمداء مكلفون بتنفيذ أحكام هذه التعليمات.</w:t>
      </w:r>
    </w:p>
    <w:p w:rsidR="009D4DA2" w:rsidRPr="008105D9" w:rsidRDefault="009D4DA2" w:rsidP="009D4DA2">
      <w:pPr>
        <w:jc w:val="lowKashida"/>
        <w:rPr>
          <w:rFonts w:ascii="Times" w:hAnsi="Times" w:cs="Sultan normal"/>
          <w:sz w:val="26"/>
          <w:szCs w:val="26"/>
          <w:lang w:bidi="ar-JO"/>
        </w:rPr>
      </w:pPr>
    </w:p>
    <w:p w:rsidR="0087096A" w:rsidRPr="009D4DA2" w:rsidRDefault="0087096A" w:rsidP="009D4DA2">
      <w:pPr>
        <w:rPr>
          <w:sz w:val="28"/>
          <w:rtl/>
        </w:rPr>
      </w:pPr>
    </w:p>
    <w:sectPr w:rsidR="0087096A" w:rsidRPr="009D4DA2" w:rsidSect="00BE303A">
      <w:headerReference w:type="default" r:id="rId8"/>
      <w:footerReference w:type="default" r:id="rId9"/>
      <w:footnotePr>
        <w:numRestart w:val="eachPage"/>
      </w:footnotePr>
      <w:pgSz w:w="11664" w:h="18720" w:code="9"/>
      <w:pgMar w:top="2880" w:right="1440" w:bottom="0" w:left="1440" w:header="864" w:footer="2592"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AE1" w:rsidRDefault="00CE5AE1" w:rsidP="00F33429">
      <w:pPr>
        <w:spacing w:after="0" w:line="240" w:lineRule="auto"/>
      </w:pPr>
      <w:r>
        <w:separator/>
      </w:r>
    </w:p>
  </w:endnote>
  <w:endnote w:type="continuationSeparator" w:id="1">
    <w:p w:rsidR="00CE5AE1" w:rsidRDefault="00CE5AE1" w:rsidP="00F33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AL-Mohanad Bold">
    <w:altName w:val="Times New Roman"/>
    <w:charset w:val="B2"/>
    <w:family w:val="auto"/>
    <w:pitch w:val="variable"/>
    <w:sig w:usb0="00002000" w:usb1="00000000" w:usb2="00000000" w:usb3="00000000" w:csb0="00000040" w:csb1="00000000"/>
  </w:font>
  <w:font w:name="Sultan normal">
    <w:panose1 w:val="00000000000000000000"/>
    <w:charset w:val="B2"/>
    <w:family w:val="auto"/>
    <w:pitch w:val="variable"/>
    <w:sig w:usb0="00002001" w:usb1="00000000" w:usb2="00000000" w:usb3="00000000" w:csb0="00000040" w:csb1="00000000"/>
  </w:font>
  <w:font w:name="PT Simple Bold Ruled">
    <w:panose1 w:val="020104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6C" w:rsidRPr="00272B15" w:rsidRDefault="00C3602A" w:rsidP="004B1644">
    <w:pPr>
      <w:pStyle w:val="Footer"/>
      <w:jc w:val="right"/>
      <w:rPr>
        <w:rFonts w:asciiTheme="majorHAnsi" w:hAnsiTheme="majorHAnsi"/>
        <w:b/>
        <w:bCs/>
        <w:sz w:val="26"/>
        <w:szCs w:val="26"/>
      </w:rPr>
    </w:pPr>
    <w:r w:rsidRPr="00272B15">
      <w:rPr>
        <w:b/>
        <w:bCs/>
        <w:sz w:val="26"/>
        <w:szCs w:val="26"/>
      </w:rPr>
      <w:fldChar w:fldCharType="begin"/>
    </w:r>
    <w:r w:rsidR="00FD276C" w:rsidRPr="00272B15">
      <w:rPr>
        <w:b/>
        <w:bCs/>
        <w:sz w:val="26"/>
        <w:szCs w:val="26"/>
      </w:rPr>
      <w:instrText xml:space="preserve"> PAGE   \* MERGEFORMAT </w:instrText>
    </w:r>
    <w:r w:rsidRPr="00272B15">
      <w:rPr>
        <w:b/>
        <w:bCs/>
        <w:sz w:val="26"/>
        <w:szCs w:val="26"/>
      </w:rPr>
      <w:fldChar w:fldCharType="separate"/>
    </w:r>
    <w:r w:rsidR="009D4DA2" w:rsidRPr="009D4DA2">
      <w:rPr>
        <w:rFonts w:asciiTheme="majorHAnsi" w:hAnsiTheme="majorHAnsi"/>
        <w:b/>
        <w:bCs/>
        <w:noProof/>
        <w:sz w:val="26"/>
        <w:szCs w:val="26"/>
        <w:rtl/>
      </w:rPr>
      <w:t>1</w:t>
    </w:r>
    <w:r w:rsidRPr="00272B15">
      <w:rPr>
        <w:b/>
        <w:bCs/>
        <w:sz w:val="26"/>
        <w:szCs w:val="26"/>
      </w:rPr>
      <w:fldChar w:fldCharType="end"/>
    </w:r>
    <w:r w:rsidR="00FD276C">
      <w:rPr>
        <w:rFonts w:asciiTheme="majorHAnsi" w:hAnsiTheme="majorHAnsi" w:hint="cs"/>
        <w:b/>
        <w:bCs/>
        <w:sz w:val="26"/>
        <w:szCs w:val="26"/>
        <w:rtl/>
      </w:rPr>
      <w:t xml:space="preserve">                                    </w:t>
    </w:r>
  </w:p>
  <w:p w:rsidR="00FD276C" w:rsidRPr="00F33429" w:rsidRDefault="00FD276C" w:rsidP="009E5CEF">
    <w:pPr>
      <w:pStyle w:val="Footer"/>
      <w:tabs>
        <w:tab w:val="left" w:pos="3164"/>
      </w:tabs>
      <w:rPr>
        <w:b/>
        <w:bCs/>
        <w:sz w:val="26"/>
        <w:szCs w:val="26"/>
        <w:rtl/>
        <w:lang w:bidi="ar-DZ"/>
      </w:rPr>
    </w:pPr>
    <w:r>
      <w:rPr>
        <w:b/>
        <w:bCs/>
        <w:sz w:val="26"/>
        <w:szCs w:val="26"/>
        <w:rtl/>
        <w:lang w:bidi="ar-DZ"/>
      </w:rPr>
      <w:tab/>
    </w:r>
    <w:r>
      <w:rPr>
        <w:b/>
        <w:bCs/>
        <w:sz w:val="26"/>
        <w:szCs w:val="26"/>
        <w:rtl/>
        <w:lang w:bidi="ar-DZ"/>
      </w:rPr>
      <w:tab/>
    </w:r>
    <w:r>
      <w:rPr>
        <w:b/>
        <w:bCs/>
        <w:sz w:val="26"/>
        <w:szCs w:val="26"/>
        <w:rtl/>
        <w:lang w:bidi="ar-DZ"/>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AE1" w:rsidRDefault="00CE5AE1" w:rsidP="00F33429">
      <w:pPr>
        <w:spacing w:after="0" w:line="240" w:lineRule="auto"/>
      </w:pPr>
      <w:r>
        <w:separator/>
      </w:r>
    </w:p>
  </w:footnote>
  <w:footnote w:type="continuationSeparator" w:id="1">
    <w:p w:rsidR="00CE5AE1" w:rsidRDefault="00CE5AE1" w:rsidP="00F334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6C" w:rsidRPr="00461D6D" w:rsidRDefault="00FD276C" w:rsidP="00544848">
    <w:pPr>
      <w:pStyle w:val="Header"/>
      <w:rPr>
        <w:rFonts w:asciiTheme="majorHAnsi" w:eastAsiaTheme="majorEastAsia" w:hAnsiTheme="majorHAnsi" w:cs="PT Simple Bold Ruled"/>
        <w:sz w:val="20"/>
        <w:szCs w:val="20"/>
        <w:rtl/>
        <w:lang w:bidi="ar-DZ"/>
      </w:rPr>
    </w:pPr>
    <w:r>
      <w:rPr>
        <w:rFonts w:asciiTheme="majorHAnsi" w:eastAsiaTheme="majorEastAsia" w:hAnsiTheme="majorHAnsi" w:cs="PT Simple Bold Ruled" w:hint="cs"/>
        <w:sz w:val="20"/>
        <w:szCs w:val="20"/>
        <w:rtl/>
      </w:rPr>
      <w:drawing>
        <wp:anchor distT="0" distB="0" distL="114300" distR="114300" simplePos="0" relativeHeight="251661312" behindDoc="1" locked="0" layoutInCell="1" allowOverlap="1">
          <wp:simplePos x="0" y="0"/>
          <wp:positionH relativeFrom="column">
            <wp:posOffset>-862693</wp:posOffset>
          </wp:positionH>
          <wp:positionV relativeFrom="paragraph">
            <wp:posOffset>-295836</wp:posOffset>
          </wp:positionV>
          <wp:extent cx="1692585" cy="1114185"/>
          <wp:effectExtent l="19050" t="0" r="2865" b="0"/>
          <wp:wrapNone/>
          <wp:docPr id="6" name="Picture 36" descr="ÙØªÙØ¬Ø© Ø¨Ø­Ø« Ø§ÙØµÙØ± Ø¹Ù ØµÙØ±Ø© ÙÙÙØ²Ø§Ù Ø§ÙØ¹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ÙØªÙØ¬Ø© Ø¨Ø­Ø« Ø§ÙØµÙØ± Ø¹Ù ØµÙØ±Ø© ÙÙÙØ²Ø§Ù Ø§ÙØ¹Ø¯Ù"/>
                  <pic:cNvPicPr>
                    <a:picLocks noChangeAspect="1" noChangeArrowheads="1"/>
                  </pic:cNvPicPr>
                </pic:nvPicPr>
                <pic:blipFill>
                  <a:blip r:embed="rId1"/>
                  <a:srcRect/>
                  <a:stretch>
                    <a:fillRect/>
                  </a:stretch>
                </pic:blipFill>
                <pic:spPr bwMode="auto">
                  <a:xfrm>
                    <a:off x="0" y="0"/>
                    <a:ext cx="1694180" cy="1115235"/>
                  </a:xfrm>
                  <a:prstGeom prst="rect">
                    <a:avLst/>
                  </a:prstGeom>
                  <a:noFill/>
                  <a:ln w="9525">
                    <a:noFill/>
                    <a:miter lim="800000"/>
                    <a:headEnd/>
                    <a:tailEnd/>
                  </a:ln>
                </pic:spPr>
              </pic:pic>
            </a:graphicData>
          </a:graphic>
        </wp:anchor>
      </w:drawing>
    </w:r>
    <w:r>
      <w:rPr>
        <w:rFonts w:asciiTheme="majorHAnsi" w:eastAsiaTheme="majorEastAsia" w:hAnsiTheme="majorHAnsi" w:cs="PT Simple Bold Ruled" w:hint="cs"/>
        <w:sz w:val="20"/>
        <w:szCs w:val="20"/>
        <w:rtl/>
      </w:rPr>
      <w:drawing>
        <wp:anchor distT="0" distB="0" distL="114300" distR="114300" simplePos="0" relativeHeight="251663360" behindDoc="1" locked="0" layoutInCell="1" allowOverlap="1">
          <wp:simplePos x="0" y="0"/>
          <wp:positionH relativeFrom="column">
            <wp:posOffset>2748803</wp:posOffset>
          </wp:positionH>
          <wp:positionV relativeFrom="paragraph">
            <wp:posOffset>-225911</wp:posOffset>
          </wp:positionV>
          <wp:extent cx="3361925" cy="1398495"/>
          <wp:effectExtent l="19050" t="0" r="0" b="0"/>
          <wp:wrapNone/>
          <wp:docPr id="7" name="Picture 41" descr="ÙØªÙØ¬Ø© Ø¨Ø­Ø« Ø§ÙØµÙØ± Ø¹Ù â«Ø²Ø®Ø§Ø±Ù ÙÙØªØµÙÙÙ png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ÙØªÙØ¬Ø© Ø¨Ø­Ø« Ø§ÙØµÙØ± Ø¹Ù â«Ø²Ø®Ø§Ø±Ù ÙÙØªØµÙÙÙ pngâ¬â"/>
                  <pic:cNvPicPr>
                    <a:picLocks noChangeAspect="1" noChangeArrowheads="1"/>
                  </pic:cNvPicPr>
                </pic:nvPicPr>
                <pic:blipFill>
                  <a:blip r:embed="rId2"/>
                  <a:srcRect/>
                  <a:stretch>
                    <a:fillRect/>
                  </a:stretch>
                </pic:blipFill>
                <pic:spPr bwMode="auto">
                  <a:xfrm>
                    <a:off x="0" y="0"/>
                    <a:ext cx="3361925" cy="1398495"/>
                  </a:xfrm>
                  <a:prstGeom prst="rect">
                    <a:avLst/>
                  </a:prstGeom>
                  <a:noFill/>
                  <a:ln w="9525">
                    <a:noFill/>
                    <a:miter lim="800000"/>
                    <a:headEnd/>
                    <a:tailEnd/>
                  </a:ln>
                </pic:spPr>
              </pic:pic>
            </a:graphicData>
          </a:graphic>
        </wp:anchor>
      </w:drawing>
    </w:r>
  </w:p>
  <w:p w:rsidR="00FD276C" w:rsidRDefault="00FD276C" w:rsidP="00544848">
    <w:pPr>
      <w:pStyle w:val="Header"/>
      <w:rPr>
        <w:rFonts w:asciiTheme="majorHAnsi" w:eastAsiaTheme="majorEastAsia" w:hAnsiTheme="majorHAnsi" w:cs="PT Simple Bold Ruled"/>
        <w:sz w:val="32"/>
        <w:szCs w:val="32"/>
        <w:rtl/>
        <w:lang w:bidi="ar-DZ"/>
      </w:rPr>
    </w:pPr>
    <w:r w:rsidRPr="00A05D1D">
      <w:rPr>
        <w:rFonts w:asciiTheme="majorHAnsi" w:eastAsiaTheme="majorEastAsia" w:hAnsiTheme="majorHAnsi" w:cs="PT Simple Bold Ruled" w:hint="cs"/>
        <w:sz w:val="32"/>
        <w:szCs w:val="32"/>
        <w:rtl/>
        <w:lang w:bidi="ar-DZ"/>
      </w:rPr>
      <w:t xml:space="preserve">التعليمات </w:t>
    </w:r>
    <w:r w:rsidRPr="00461D6D">
      <w:rPr>
        <w:rFonts w:asciiTheme="majorHAnsi" w:eastAsiaTheme="majorEastAsia" w:hAnsiTheme="majorHAnsi" w:cs="PT Simple Bold Ruled" w:hint="cs"/>
        <w:b/>
        <w:bCs/>
        <w:sz w:val="32"/>
        <w:szCs w:val="32"/>
        <w:rtl/>
        <w:lang w:bidi="ar-DZ"/>
      </w:rPr>
      <w:t>والأسس</w:t>
    </w:r>
  </w:p>
  <w:p w:rsidR="00FD276C" w:rsidRDefault="00C3602A" w:rsidP="00F33429">
    <w:pPr>
      <w:pStyle w:val="Header"/>
      <w:rPr>
        <w:lang w:bidi="ar-DZ"/>
      </w:rPr>
    </w:pPr>
    <w:r>
      <w:pict>
        <v:shapetype id="_x0000_t32" coordsize="21600,21600" o:spt="32" o:oned="t" path="m,l21600,21600e" filled="f">
          <v:path arrowok="t" fillok="f" o:connecttype="none"/>
          <o:lock v:ext="edit" shapetype="t"/>
        </v:shapetype>
        <v:shape id="_x0000_s2050" type="#_x0000_t32" style="position:absolute;left:0;text-align:left;margin-left:38.85pt;margin-top:12.25pt;width:194.85pt;height:.6pt;flip:y;z-index:251664384" o:connectortype="straight" strokeweight="6pt">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4A1D"/>
    <w:multiLevelType w:val="hybridMultilevel"/>
    <w:tmpl w:val="32A41AD4"/>
    <w:lvl w:ilvl="0" w:tplc="D18225B2">
      <w:start w:val="1"/>
      <w:numFmt w:val="arabicAbjad"/>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E37F80"/>
    <w:multiLevelType w:val="hybridMultilevel"/>
    <w:tmpl w:val="B2D6384A"/>
    <w:lvl w:ilvl="0" w:tplc="70CEEA30">
      <w:start w:val="5"/>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977765"/>
    <w:multiLevelType w:val="hybridMultilevel"/>
    <w:tmpl w:val="BD2CBAD8"/>
    <w:lvl w:ilvl="0" w:tplc="8E90D3DA">
      <w:start w:val="1"/>
      <w:numFmt w:val="arabicAbjad"/>
      <w:lvlText w:val="%1-"/>
      <w:lvlJc w:val="left"/>
      <w:pPr>
        <w:ind w:left="720" w:hanging="360"/>
      </w:pPr>
      <w:rPr>
        <w:rFonts w:ascii="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7058D"/>
    <w:multiLevelType w:val="hybridMultilevel"/>
    <w:tmpl w:val="E760F0B8"/>
    <w:lvl w:ilvl="0" w:tplc="A8B23F62">
      <w:start w:val="8"/>
      <w:numFmt w:val="arabicAlpha"/>
      <w:lvlText w:val="%1."/>
      <w:lvlJc w:val="left"/>
      <w:pPr>
        <w:tabs>
          <w:tab w:val="num" w:pos="1684"/>
        </w:tabs>
        <w:ind w:left="1684"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3E46322"/>
    <w:multiLevelType w:val="hybridMultilevel"/>
    <w:tmpl w:val="ABC63D20"/>
    <w:lvl w:ilvl="0" w:tplc="772C6902">
      <w:start w:val="1"/>
      <w:numFmt w:val="decimal"/>
      <w:lvlText w:val="%1-"/>
      <w:lvlJc w:val="left"/>
      <w:pPr>
        <w:tabs>
          <w:tab w:val="num" w:pos="392"/>
        </w:tabs>
        <w:spacing w:beforeLines="0" w:beforeAutospacing="0" w:afterLines="0" w:afterAutospacing="0"/>
        <w:ind w:left="392" w:right="392" w:hanging="360"/>
      </w:pPr>
    </w:lvl>
    <w:lvl w:ilvl="1" w:tplc="60C0FBCE">
      <w:start w:val="1"/>
      <w:numFmt w:val="decimal"/>
      <w:lvlText w:val="%2."/>
      <w:lvlJc w:val="left"/>
      <w:pPr>
        <w:tabs>
          <w:tab w:val="num" w:pos="1112"/>
        </w:tabs>
        <w:spacing w:beforeLines="0" w:beforeAutospacing="0" w:afterLines="0" w:afterAutospacing="0"/>
        <w:ind w:left="1112" w:right="1112" w:hanging="360"/>
      </w:pPr>
    </w:lvl>
    <w:lvl w:ilvl="2" w:tplc="0401001B">
      <w:start w:val="1"/>
      <w:numFmt w:val="lowerRoman"/>
      <w:lvlText w:val="%3."/>
      <w:lvlJc w:val="right"/>
      <w:pPr>
        <w:tabs>
          <w:tab w:val="num" w:pos="1832"/>
        </w:tabs>
        <w:spacing w:beforeLines="0" w:beforeAutospacing="0" w:afterLines="0" w:afterAutospacing="0"/>
        <w:ind w:left="1832" w:right="1832" w:hanging="18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5">
    <w:nsid w:val="03F929A1"/>
    <w:multiLevelType w:val="hybridMultilevel"/>
    <w:tmpl w:val="0F4297B2"/>
    <w:lvl w:ilvl="0" w:tplc="2D300040">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0EC6E82"/>
    <w:multiLevelType w:val="hybridMultilevel"/>
    <w:tmpl w:val="6F708924"/>
    <w:lvl w:ilvl="0" w:tplc="04010001">
      <w:start w:val="1"/>
      <w:numFmt w:val="bullet"/>
      <w:lvlText w:val=""/>
      <w:lvlJc w:val="left"/>
      <w:pPr>
        <w:tabs>
          <w:tab w:val="num" w:pos="1080"/>
        </w:tabs>
        <w:spacing w:beforeLines="0" w:beforeAutospacing="0" w:afterLines="0" w:afterAutospacing="0"/>
        <w:ind w:left="1080" w:right="1080" w:hanging="360"/>
      </w:pPr>
      <w:rPr>
        <w:rFonts w:ascii="Symbol" w:hAnsi="Symbol" w:hint="default"/>
      </w:rPr>
    </w:lvl>
    <w:lvl w:ilvl="1" w:tplc="04010003">
      <w:start w:val="1"/>
      <w:numFmt w:val="decimal"/>
      <w:lvlText w:val="%2."/>
      <w:lvlJc w:val="left"/>
      <w:pPr>
        <w:tabs>
          <w:tab w:val="num" w:pos="1440"/>
        </w:tabs>
        <w:ind w:left="1440" w:hanging="360"/>
      </w:pPr>
    </w:lvl>
    <w:lvl w:ilvl="2" w:tplc="04010005">
      <w:start w:val="1"/>
      <w:numFmt w:val="decimal"/>
      <w:lvlText w:val="%3."/>
      <w:lvlJc w:val="left"/>
      <w:pPr>
        <w:tabs>
          <w:tab w:val="num" w:pos="2160"/>
        </w:tabs>
        <w:ind w:left="2160" w:hanging="360"/>
      </w:pPr>
    </w:lvl>
    <w:lvl w:ilvl="3" w:tplc="04010001">
      <w:start w:val="1"/>
      <w:numFmt w:val="decimal"/>
      <w:lvlText w:val="%4."/>
      <w:lvlJc w:val="left"/>
      <w:pPr>
        <w:tabs>
          <w:tab w:val="num" w:pos="2880"/>
        </w:tabs>
        <w:ind w:left="2880" w:hanging="360"/>
      </w:pPr>
    </w:lvl>
    <w:lvl w:ilvl="4" w:tplc="04010003">
      <w:start w:val="1"/>
      <w:numFmt w:val="decimal"/>
      <w:lvlText w:val="%5."/>
      <w:lvlJc w:val="left"/>
      <w:pPr>
        <w:tabs>
          <w:tab w:val="num" w:pos="3600"/>
        </w:tabs>
        <w:ind w:left="3600" w:hanging="360"/>
      </w:pPr>
    </w:lvl>
    <w:lvl w:ilvl="5" w:tplc="04010005">
      <w:start w:val="1"/>
      <w:numFmt w:val="decimal"/>
      <w:lvlText w:val="%6."/>
      <w:lvlJc w:val="left"/>
      <w:pPr>
        <w:tabs>
          <w:tab w:val="num" w:pos="4320"/>
        </w:tabs>
        <w:ind w:left="4320" w:hanging="360"/>
      </w:pPr>
    </w:lvl>
    <w:lvl w:ilvl="6" w:tplc="04010001">
      <w:start w:val="1"/>
      <w:numFmt w:val="decimal"/>
      <w:lvlText w:val="%7."/>
      <w:lvlJc w:val="left"/>
      <w:pPr>
        <w:tabs>
          <w:tab w:val="num" w:pos="5040"/>
        </w:tabs>
        <w:ind w:left="5040" w:hanging="360"/>
      </w:pPr>
    </w:lvl>
    <w:lvl w:ilvl="7" w:tplc="04010003">
      <w:start w:val="1"/>
      <w:numFmt w:val="decimal"/>
      <w:lvlText w:val="%8."/>
      <w:lvlJc w:val="left"/>
      <w:pPr>
        <w:tabs>
          <w:tab w:val="num" w:pos="5760"/>
        </w:tabs>
        <w:ind w:left="5760" w:hanging="360"/>
      </w:pPr>
    </w:lvl>
    <w:lvl w:ilvl="8" w:tplc="04010005">
      <w:start w:val="1"/>
      <w:numFmt w:val="decimal"/>
      <w:lvlText w:val="%9."/>
      <w:lvlJc w:val="left"/>
      <w:pPr>
        <w:tabs>
          <w:tab w:val="num" w:pos="6480"/>
        </w:tabs>
        <w:ind w:left="6480" w:hanging="360"/>
      </w:pPr>
    </w:lvl>
  </w:abstractNum>
  <w:abstractNum w:abstractNumId="7">
    <w:nsid w:val="14095C8C"/>
    <w:multiLevelType w:val="hybridMultilevel"/>
    <w:tmpl w:val="79AA044A"/>
    <w:lvl w:ilvl="0" w:tplc="08DC643A">
      <w:start w:val="1"/>
      <w:numFmt w:val="decimal"/>
      <w:lvlText w:val="%1."/>
      <w:lvlJc w:val="left"/>
      <w:pPr>
        <w:ind w:left="1144" w:hanging="72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8">
    <w:nsid w:val="1DAD344E"/>
    <w:multiLevelType w:val="hybridMultilevel"/>
    <w:tmpl w:val="42A05F06"/>
    <w:lvl w:ilvl="0" w:tplc="B5AE6CB2">
      <w:start w:val="1"/>
      <w:numFmt w:val="decimal"/>
      <w:lvlText w:val="%1-"/>
      <w:lvlJc w:val="left"/>
      <w:pPr>
        <w:tabs>
          <w:tab w:val="num" w:pos="3086"/>
        </w:tabs>
        <w:ind w:left="3086" w:hanging="360"/>
      </w:pPr>
    </w:lvl>
    <w:lvl w:ilvl="1" w:tplc="04090019">
      <w:start w:val="1"/>
      <w:numFmt w:val="decimal"/>
      <w:lvlText w:val="%2."/>
      <w:lvlJc w:val="left"/>
      <w:pPr>
        <w:tabs>
          <w:tab w:val="num" w:pos="1440"/>
        </w:tabs>
        <w:ind w:left="144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1834A4E"/>
    <w:multiLevelType w:val="hybridMultilevel"/>
    <w:tmpl w:val="1556EB34"/>
    <w:lvl w:ilvl="0" w:tplc="D18225B2">
      <w:start w:val="1"/>
      <w:numFmt w:val="arabicAbjad"/>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D18225B2">
      <w:start w:val="1"/>
      <w:numFmt w:val="arabicAbjad"/>
      <w:lvlText w:val="%3."/>
      <w:lvlJc w:val="left"/>
      <w:pPr>
        <w:tabs>
          <w:tab w:val="num" w:pos="1260"/>
        </w:tabs>
        <w:ind w:left="12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1EC122D"/>
    <w:multiLevelType w:val="hybridMultilevel"/>
    <w:tmpl w:val="DD40857E"/>
    <w:lvl w:ilvl="0" w:tplc="30B8757C">
      <w:start w:val="1"/>
      <w:numFmt w:val="arabicAlpha"/>
      <w:lvlText w:val="%1-"/>
      <w:lvlJc w:val="center"/>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3A071F3"/>
    <w:multiLevelType w:val="hybridMultilevel"/>
    <w:tmpl w:val="CE3C6618"/>
    <w:lvl w:ilvl="0" w:tplc="A56A4E8C">
      <w:start w:val="1"/>
      <w:numFmt w:val="decimal"/>
      <w:lvlText w:val="%1."/>
      <w:lvlJc w:val="left"/>
      <w:pPr>
        <w:ind w:left="1755" w:hanging="360"/>
      </w:pPr>
      <w:rPr>
        <w:rFonts w:ascii="Times" w:hAnsi="Times" w:hint="default"/>
        <w:b/>
      </w:rPr>
    </w:lvl>
    <w:lvl w:ilvl="1" w:tplc="08090019" w:tentative="1">
      <w:start w:val="1"/>
      <w:numFmt w:val="lowerLetter"/>
      <w:lvlText w:val="%2."/>
      <w:lvlJc w:val="left"/>
      <w:pPr>
        <w:ind w:left="2475" w:hanging="360"/>
      </w:pPr>
    </w:lvl>
    <w:lvl w:ilvl="2" w:tplc="0809001B" w:tentative="1">
      <w:start w:val="1"/>
      <w:numFmt w:val="lowerRoman"/>
      <w:lvlText w:val="%3."/>
      <w:lvlJc w:val="right"/>
      <w:pPr>
        <w:ind w:left="3195" w:hanging="180"/>
      </w:pPr>
    </w:lvl>
    <w:lvl w:ilvl="3" w:tplc="0809000F" w:tentative="1">
      <w:start w:val="1"/>
      <w:numFmt w:val="decimal"/>
      <w:lvlText w:val="%4."/>
      <w:lvlJc w:val="left"/>
      <w:pPr>
        <w:ind w:left="3915" w:hanging="360"/>
      </w:pPr>
    </w:lvl>
    <w:lvl w:ilvl="4" w:tplc="08090019" w:tentative="1">
      <w:start w:val="1"/>
      <w:numFmt w:val="lowerLetter"/>
      <w:lvlText w:val="%5."/>
      <w:lvlJc w:val="left"/>
      <w:pPr>
        <w:ind w:left="4635" w:hanging="360"/>
      </w:pPr>
    </w:lvl>
    <w:lvl w:ilvl="5" w:tplc="0809001B" w:tentative="1">
      <w:start w:val="1"/>
      <w:numFmt w:val="lowerRoman"/>
      <w:lvlText w:val="%6."/>
      <w:lvlJc w:val="right"/>
      <w:pPr>
        <w:ind w:left="5355" w:hanging="180"/>
      </w:pPr>
    </w:lvl>
    <w:lvl w:ilvl="6" w:tplc="0809000F" w:tentative="1">
      <w:start w:val="1"/>
      <w:numFmt w:val="decimal"/>
      <w:lvlText w:val="%7."/>
      <w:lvlJc w:val="left"/>
      <w:pPr>
        <w:ind w:left="6075" w:hanging="360"/>
      </w:pPr>
    </w:lvl>
    <w:lvl w:ilvl="7" w:tplc="08090019" w:tentative="1">
      <w:start w:val="1"/>
      <w:numFmt w:val="lowerLetter"/>
      <w:lvlText w:val="%8."/>
      <w:lvlJc w:val="left"/>
      <w:pPr>
        <w:ind w:left="6795" w:hanging="360"/>
      </w:pPr>
    </w:lvl>
    <w:lvl w:ilvl="8" w:tplc="0809001B" w:tentative="1">
      <w:start w:val="1"/>
      <w:numFmt w:val="lowerRoman"/>
      <w:lvlText w:val="%9."/>
      <w:lvlJc w:val="right"/>
      <w:pPr>
        <w:ind w:left="7515" w:hanging="180"/>
      </w:pPr>
    </w:lvl>
  </w:abstractNum>
  <w:abstractNum w:abstractNumId="12">
    <w:nsid w:val="23DF6491"/>
    <w:multiLevelType w:val="hybridMultilevel"/>
    <w:tmpl w:val="96908758"/>
    <w:lvl w:ilvl="0" w:tplc="AC4C89CA">
      <w:start w:val="1"/>
      <w:numFmt w:val="decimal"/>
      <w:lvlText w:val="%1."/>
      <w:lvlJc w:val="left"/>
      <w:pPr>
        <w:ind w:left="735" w:hanging="375"/>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4B16416"/>
    <w:multiLevelType w:val="hybridMultilevel"/>
    <w:tmpl w:val="C01EE92E"/>
    <w:lvl w:ilvl="0" w:tplc="3FCC03EA">
      <w:start w:val="1"/>
      <w:numFmt w:val="arabicAbjad"/>
      <w:lvlText w:val="%1-"/>
      <w:lvlJc w:val="center"/>
      <w:pPr>
        <w:tabs>
          <w:tab w:val="num" w:pos="1684"/>
        </w:tabs>
        <w:spacing w:beforeLines="0" w:beforeAutospacing="0" w:afterLines="0" w:afterAutospacing="0"/>
        <w:ind w:left="1684" w:right="16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4F74DAE"/>
    <w:multiLevelType w:val="hybridMultilevel"/>
    <w:tmpl w:val="BA8E856A"/>
    <w:lvl w:ilvl="0" w:tplc="81E23326">
      <w:start w:val="1"/>
      <w:numFmt w:val="arabicAlpha"/>
      <w:lvlText w:val="%1."/>
      <w:lvlJc w:val="left"/>
      <w:pPr>
        <w:tabs>
          <w:tab w:val="num" w:pos="1080"/>
        </w:tabs>
        <w:spacing w:beforeLines="0" w:beforeAutospacing="0" w:afterLines="0" w:afterAutospacing="0"/>
        <w:ind w:left="108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15">
    <w:nsid w:val="28502D0E"/>
    <w:multiLevelType w:val="hybridMultilevel"/>
    <w:tmpl w:val="60481ED2"/>
    <w:lvl w:ilvl="0" w:tplc="83D06AFC">
      <w:start w:val="1"/>
      <w:numFmt w:val="decimal"/>
      <w:lvlText w:val="%1."/>
      <w:lvlJc w:val="left"/>
      <w:pPr>
        <w:ind w:left="825" w:hanging="465"/>
      </w:pPr>
    </w:lvl>
    <w:lvl w:ilvl="1" w:tplc="19A052A6">
      <w:start w:val="1"/>
      <w:numFmt w:val="arabicAlpha"/>
      <w:lvlText w:val="%2-"/>
      <w:lvlJc w:val="left"/>
      <w:pPr>
        <w:ind w:left="1455" w:hanging="375"/>
      </w:pPr>
      <w:rPr>
        <w:b/>
        <w:bCs/>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9432ACD"/>
    <w:multiLevelType w:val="hybridMultilevel"/>
    <w:tmpl w:val="CB8A18FC"/>
    <w:lvl w:ilvl="0" w:tplc="0AF0DF0E">
      <w:start w:val="1"/>
      <w:numFmt w:val="arabicAbjad"/>
      <w:lvlText w:val="%1."/>
      <w:lvlJc w:val="left"/>
      <w:pPr>
        <w:tabs>
          <w:tab w:val="num" w:pos="1646"/>
        </w:tabs>
        <w:spacing w:beforeLines="0" w:beforeAutospacing="0" w:afterLines="0" w:afterAutospacing="0"/>
        <w:ind w:left="1646" w:right="16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BD665EF"/>
    <w:multiLevelType w:val="hybridMultilevel"/>
    <w:tmpl w:val="C2642D30"/>
    <w:lvl w:ilvl="0" w:tplc="19A052A6">
      <w:start w:val="1"/>
      <w:numFmt w:val="arabicAlpha"/>
      <w:lvlText w:val="%1-"/>
      <w:lvlJc w:val="left"/>
      <w:pPr>
        <w:ind w:left="435" w:hanging="360"/>
      </w:pPr>
      <w:rPr>
        <w:b/>
        <w:bCs/>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33254A43"/>
    <w:multiLevelType w:val="hybridMultilevel"/>
    <w:tmpl w:val="7700AF74"/>
    <w:lvl w:ilvl="0" w:tplc="D18225B2">
      <w:start w:val="1"/>
      <w:numFmt w:val="arabicAbjad"/>
      <w:lvlText w:val="%1."/>
      <w:lvlJc w:val="left"/>
      <w:pPr>
        <w:tabs>
          <w:tab w:val="num" w:pos="1646"/>
        </w:tabs>
        <w:ind w:left="16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8A542EA"/>
    <w:multiLevelType w:val="hybridMultilevel"/>
    <w:tmpl w:val="BB5AE112"/>
    <w:lvl w:ilvl="0" w:tplc="3FCC03EA">
      <w:start w:val="1"/>
      <w:numFmt w:val="arabicAbjad"/>
      <w:lvlText w:val="%1-"/>
      <w:lvlJc w:val="center"/>
      <w:pPr>
        <w:tabs>
          <w:tab w:val="num" w:pos="1890"/>
        </w:tabs>
        <w:spacing w:beforeLines="0" w:beforeAutospacing="0" w:afterLines="0" w:afterAutospacing="0"/>
        <w:ind w:left="1890" w:righ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902367B"/>
    <w:multiLevelType w:val="hybridMultilevel"/>
    <w:tmpl w:val="186EB932"/>
    <w:lvl w:ilvl="0" w:tplc="4E62931C">
      <w:start w:val="5"/>
      <w:numFmt w:val="arabicAlpha"/>
      <w:lvlText w:val="%1."/>
      <w:lvlJc w:val="left"/>
      <w:pPr>
        <w:tabs>
          <w:tab w:val="num" w:pos="720"/>
        </w:tabs>
        <w:ind w:left="72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21">
    <w:nsid w:val="3BC7748F"/>
    <w:multiLevelType w:val="hybridMultilevel"/>
    <w:tmpl w:val="E99493F2"/>
    <w:lvl w:ilvl="0" w:tplc="E3D4CD02">
      <w:start w:val="1"/>
      <w:numFmt w:val="arabicAlpha"/>
      <w:lvlText w:val="%1-"/>
      <w:lvlJc w:val="left"/>
      <w:pPr>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C7C10BB"/>
    <w:multiLevelType w:val="hybridMultilevel"/>
    <w:tmpl w:val="9A868900"/>
    <w:lvl w:ilvl="0" w:tplc="0401000F">
      <w:start w:val="1"/>
      <w:numFmt w:val="decimal"/>
      <w:lvlText w:val="%1."/>
      <w:lvlJc w:val="left"/>
      <w:pPr>
        <w:tabs>
          <w:tab w:val="num" w:pos="1080"/>
        </w:tabs>
        <w:spacing w:beforeLines="0" w:beforeAutospacing="0" w:afterLines="0" w:afterAutospacing="0"/>
        <w:ind w:left="1080" w:right="108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23">
    <w:nsid w:val="3CD336BB"/>
    <w:multiLevelType w:val="hybridMultilevel"/>
    <w:tmpl w:val="0234FA3E"/>
    <w:lvl w:ilvl="0" w:tplc="D18225B2">
      <w:start w:val="1"/>
      <w:numFmt w:val="arabicAbjad"/>
      <w:lvlText w:val="%1."/>
      <w:lvlJc w:val="left"/>
      <w:pPr>
        <w:tabs>
          <w:tab w:val="num" w:pos="1646"/>
        </w:tabs>
        <w:ind w:left="16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EF50F20"/>
    <w:multiLevelType w:val="hybridMultilevel"/>
    <w:tmpl w:val="F3AEED9C"/>
    <w:lvl w:ilvl="0" w:tplc="210E9BC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D517AD"/>
    <w:multiLevelType w:val="hybridMultilevel"/>
    <w:tmpl w:val="1E2E119A"/>
    <w:lvl w:ilvl="0" w:tplc="A56A4E8C">
      <w:start w:val="1"/>
      <w:numFmt w:val="decimal"/>
      <w:lvlText w:val="%1."/>
      <w:lvlJc w:val="left"/>
      <w:pPr>
        <w:tabs>
          <w:tab w:val="num" w:pos="1800"/>
        </w:tabs>
        <w:ind w:left="1800" w:hanging="360"/>
      </w:pPr>
      <w:rPr>
        <w:rFonts w:ascii="Times" w:hAnsi="Times" w:hint="default"/>
        <w:b/>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49405843"/>
    <w:multiLevelType w:val="hybridMultilevel"/>
    <w:tmpl w:val="9432C71E"/>
    <w:lvl w:ilvl="0" w:tplc="D18225B2">
      <w:start w:val="1"/>
      <w:numFmt w:val="arabicAbjad"/>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AFB3E1E"/>
    <w:multiLevelType w:val="hybridMultilevel"/>
    <w:tmpl w:val="9F32C2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B49615A"/>
    <w:multiLevelType w:val="hybridMultilevel"/>
    <w:tmpl w:val="EB18B1F4"/>
    <w:lvl w:ilvl="0" w:tplc="4A0ABEAC">
      <w:start w:val="1"/>
      <w:numFmt w:val="arabicAlpha"/>
      <w:lvlText w:val="%1."/>
      <w:lvlJc w:val="left"/>
      <w:pPr>
        <w:tabs>
          <w:tab w:val="num" w:pos="1440"/>
        </w:tabs>
        <w:spacing w:beforeLines="0" w:beforeAutospacing="0" w:afterLines="0" w:afterAutospacing="0"/>
        <w:ind w:left="1440" w:right="1530" w:hanging="360"/>
      </w:pPr>
      <w:rPr>
        <w:b/>
        <w:lang w:bidi="ar-J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FE0000E"/>
    <w:multiLevelType w:val="hybridMultilevel"/>
    <w:tmpl w:val="9A868900"/>
    <w:lvl w:ilvl="0" w:tplc="0401000F">
      <w:start w:val="1"/>
      <w:numFmt w:val="decimal"/>
      <w:lvlText w:val="%1."/>
      <w:lvlJc w:val="left"/>
      <w:pPr>
        <w:tabs>
          <w:tab w:val="num" w:pos="1080"/>
        </w:tabs>
        <w:spacing w:beforeLines="0" w:beforeAutospacing="0" w:afterLines="0" w:afterAutospacing="0"/>
        <w:ind w:left="1080" w:right="108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0">
    <w:nsid w:val="50633C6A"/>
    <w:multiLevelType w:val="hybridMultilevel"/>
    <w:tmpl w:val="0FC45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D07CCB"/>
    <w:multiLevelType w:val="hybridMultilevel"/>
    <w:tmpl w:val="BA8E856A"/>
    <w:lvl w:ilvl="0" w:tplc="81E23326">
      <w:start w:val="1"/>
      <w:numFmt w:val="arabicAlpha"/>
      <w:lvlText w:val="%1."/>
      <w:lvlJc w:val="left"/>
      <w:pPr>
        <w:tabs>
          <w:tab w:val="num" w:pos="1080"/>
        </w:tabs>
        <w:spacing w:beforeLines="0" w:beforeAutospacing="0" w:afterLines="0" w:afterAutospacing="0"/>
        <w:ind w:left="108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2">
    <w:nsid w:val="529561A5"/>
    <w:multiLevelType w:val="hybridMultilevel"/>
    <w:tmpl w:val="CE3C6618"/>
    <w:lvl w:ilvl="0" w:tplc="A56A4E8C">
      <w:start w:val="1"/>
      <w:numFmt w:val="decimal"/>
      <w:lvlText w:val="%1."/>
      <w:lvlJc w:val="left"/>
      <w:pPr>
        <w:ind w:left="1755" w:hanging="360"/>
      </w:pPr>
      <w:rPr>
        <w:rFonts w:ascii="Times" w:hAnsi="Times" w:hint="default"/>
        <w:b/>
      </w:rPr>
    </w:lvl>
    <w:lvl w:ilvl="1" w:tplc="08090019" w:tentative="1">
      <w:start w:val="1"/>
      <w:numFmt w:val="lowerLetter"/>
      <w:lvlText w:val="%2."/>
      <w:lvlJc w:val="left"/>
      <w:pPr>
        <w:ind w:left="2475" w:hanging="360"/>
      </w:pPr>
    </w:lvl>
    <w:lvl w:ilvl="2" w:tplc="0809001B" w:tentative="1">
      <w:start w:val="1"/>
      <w:numFmt w:val="lowerRoman"/>
      <w:lvlText w:val="%3."/>
      <w:lvlJc w:val="right"/>
      <w:pPr>
        <w:ind w:left="3195" w:hanging="180"/>
      </w:pPr>
    </w:lvl>
    <w:lvl w:ilvl="3" w:tplc="0809000F" w:tentative="1">
      <w:start w:val="1"/>
      <w:numFmt w:val="decimal"/>
      <w:lvlText w:val="%4."/>
      <w:lvlJc w:val="left"/>
      <w:pPr>
        <w:ind w:left="3915" w:hanging="360"/>
      </w:pPr>
    </w:lvl>
    <w:lvl w:ilvl="4" w:tplc="08090019" w:tentative="1">
      <w:start w:val="1"/>
      <w:numFmt w:val="lowerLetter"/>
      <w:lvlText w:val="%5."/>
      <w:lvlJc w:val="left"/>
      <w:pPr>
        <w:ind w:left="4635" w:hanging="360"/>
      </w:pPr>
    </w:lvl>
    <w:lvl w:ilvl="5" w:tplc="0809001B" w:tentative="1">
      <w:start w:val="1"/>
      <w:numFmt w:val="lowerRoman"/>
      <w:lvlText w:val="%6."/>
      <w:lvlJc w:val="right"/>
      <w:pPr>
        <w:ind w:left="5355" w:hanging="180"/>
      </w:pPr>
    </w:lvl>
    <w:lvl w:ilvl="6" w:tplc="0809000F" w:tentative="1">
      <w:start w:val="1"/>
      <w:numFmt w:val="decimal"/>
      <w:lvlText w:val="%7."/>
      <w:lvlJc w:val="left"/>
      <w:pPr>
        <w:ind w:left="6075" w:hanging="360"/>
      </w:pPr>
    </w:lvl>
    <w:lvl w:ilvl="7" w:tplc="08090019" w:tentative="1">
      <w:start w:val="1"/>
      <w:numFmt w:val="lowerLetter"/>
      <w:lvlText w:val="%8."/>
      <w:lvlJc w:val="left"/>
      <w:pPr>
        <w:ind w:left="6795" w:hanging="360"/>
      </w:pPr>
    </w:lvl>
    <w:lvl w:ilvl="8" w:tplc="0809001B" w:tentative="1">
      <w:start w:val="1"/>
      <w:numFmt w:val="lowerRoman"/>
      <w:lvlText w:val="%9."/>
      <w:lvlJc w:val="right"/>
      <w:pPr>
        <w:ind w:left="7515" w:hanging="180"/>
      </w:pPr>
    </w:lvl>
  </w:abstractNum>
  <w:abstractNum w:abstractNumId="33">
    <w:nsid w:val="53D85FE4"/>
    <w:multiLevelType w:val="hybridMultilevel"/>
    <w:tmpl w:val="F5D8F87A"/>
    <w:lvl w:ilvl="0" w:tplc="D18225B2">
      <w:start w:val="1"/>
      <w:numFmt w:val="arabicAbjad"/>
      <w:lvlText w:val="%1."/>
      <w:lvlJc w:val="left"/>
      <w:pPr>
        <w:tabs>
          <w:tab w:val="num" w:pos="1826"/>
        </w:tabs>
        <w:ind w:left="182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45D38BC"/>
    <w:multiLevelType w:val="hybridMultilevel"/>
    <w:tmpl w:val="47F86C44"/>
    <w:lvl w:ilvl="0" w:tplc="1E62FEAA">
      <w:start w:val="5"/>
      <w:numFmt w:val="arabicAlpha"/>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5735B33"/>
    <w:multiLevelType w:val="hybridMultilevel"/>
    <w:tmpl w:val="BA8E856A"/>
    <w:lvl w:ilvl="0" w:tplc="81E23326">
      <w:start w:val="1"/>
      <w:numFmt w:val="arabicAlpha"/>
      <w:lvlText w:val="%1."/>
      <w:lvlJc w:val="left"/>
      <w:pPr>
        <w:tabs>
          <w:tab w:val="num" w:pos="1080"/>
        </w:tabs>
        <w:spacing w:beforeLines="0" w:beforeAutospacing="0" w:afterLines="0" w:afterAutospacing="0"/>
        <w:ind w:left="108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6">
    <w:nsid w:val="57C742C5"/>
    <w:multiLevelType w:val="hybridMultilevel"/>
    <w:tmpl w:val="4936F41C"/>
    <w:lvl w:ilvl="0" w:tplc="86D416C0">
      <w:start w:val="1"/>
      <w:numFmt w:val="arabicAlpha"/>
      <w:lvlText w:val="%1."/>
      <w:lvlJc w:val="left"/>
      <w:pPr>
        <w:tabs>
          <w:tab w:val="num" w:pos="720"/>
        </w:tabs>
        <w:ind w:left="72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7">
    <w:nsid w:val="59485C43"/>
    <w:multiLevelType w:val="hybridMultilevel"/>
    <w:tmpl w:val="82F80592"/>
    <w:lvl w:ilvl="0" w:tplc="B5AE6CB2">
      <w:start w:val="1"/>
      <w:numFmt w:val="decimal"/>
      <w:lvlText w:val="%1-"/>
      <w:lvlJc w:val="left"/>
      <w:pPr>
        <w:tabs>
          <w:tab w:val="num" w:pos="1620"/>
        </w:tabs>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1ED104F"/>
    <w:multiLevelType w:val="hybridMultilevel"/>
    <w:tmpl w:val="E1FCFC54"/>
    <w:lvl w:ilvl="0" w:tplc="968E5BD8">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3D5375F"/>
    <w:multiLevelType w:val="hybridMultilevel"/>
    <w:tmpl w:val="463240BE"/>
    <w:lvl w:ilvl="0" w:tplc="D6E486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D2764C"/>
    <w:multiLevelType w:val="hybridMultilevel"/>
    <w:tmpl w:val="5EB6D07E"/>
    <w:lvl w:ilvl="0" w:tplc="AB62781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24"/>
  </w:num>
  <w:num w:numId="13">
    <w:abstractNumId w:val="30"/>
  </w:num>
  <w:num w:numId="14">
    <w:abstractNumId w:val="7"/>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2"/>
  </w:num>
  <w:num w:numId="40">
    <w:abstractNumId w:val="11"/>
  </w:num>
  <w:num w:numId="41">
    <w:abstractNumId w:val="2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22"/>
    <o:shapelayout v:ext="edit">
      <o:idmap v:ext="edit" data="2"/>
      <o:rules v:ext="edit">
        <o:r id="V:Rule2" type="connector" idref="#_x0000_s2050"/>
      </o:rules>
    </o:shapelayout>
  </w:hdrShapeDefaults>
  <w:footnotePr>
    <w:numRestart w:val="eachPage"/>
    <w:footnote w:id="0"/>
    <w:footnote w:id="1"/>
  </w:footnotePr>
  <w:endnotePr>
    <w:endnote w:id="0"/>
    <w:endnote w:id="1"/>
  </w:endnotePr>
  <w:compat/>
  <w:rsids>
    <w:rsidRoot w:val="00F33429"/>
    <w:rsid w:val="00001B29"/>
    <w:rsid w:val="00016D4F"/>
    <w:rsid w:val="00023107"/>
    <w:rsid w:val="00024F22"/>
    <w:rsid w:val="00043633"/>
    <w:rsid w:val="00043F54"/>
    <w:rsid w:val="00047324"/>
    <w:rsid w:val="0005031F"/>
    <w:rsid w:val="0005335C"/>
    <w:rsid w:val="00074C4E"/>
    <w:rsid w:val="00080118"/>
    <w:rsid w:val="000968DE"/>
    <w:rsid w:val="000A7A0F"/>
    <w:rsid w:val="000B30FA"/>
    <w:rsid w:val="000C27B3"/>
    <w:rsid w:val="000F0403"/>
    <w:rsid w:val="000F2E41"/>
    <w:rsid w:val="00115DB4"/>
    <w:rsid w:val="0014459F"/>
    <w:rsid w:val="00144681"/>
    <w:rsid w:val="00150F87"/>
    <w:rsid w:val="00151149"/>
    <w:rsid w:val="00151FFC"/>
    <w:rsid w:val="001560A4"/>
    <w:rsid w:val="00162339"/>
    <w:rsid w:val="00170D9C"/>
    <w:rsid w:val="00176688"/>
    <w:rsid w:val="00187293"/>
    <w:rsid w:val="00195D4D"/>
    <w:rsid w:val="001A495A"/>
    <w:rsid w:val="001D4E52"/>
    <w:rsid w:val="001E2687"/>
    <w:rsid w:val="001F024A"/>
    <w:rsid w:val="00202591"/>
    <w:rsid w:val="00212110"/>
    <w:rsid w:val="002158D5"/>
    <w:rsid w:val="00217BFB"/>
    <w:rsid w:val="00221270"/>
    <w:rsid w:val="00223FED"/>
    <w:rsid w:val="002256DC"/>
    <w:rsid w:val="00231D1C"/>
    <w:rsid w:val="00251601"/>
    <w:rsid w:val="00253024"/>
    <w:rsid w:val="0026222E"/>
    <w:rsid w:val="00272B15"/>
    <w:rsid w:val="0028426D"/>
    <w:rsid w:val="00286495"/>
    <w:rsid w:val="002948FC"/>
    <w:rsid w:val="002A1D06"/>
    <w:rsid w:val="002C0BDA"/>
    <w:rsid w:val="002C32A8"/>
    <w:rsid w:val="002C334E"/>
    <w:rsid w:val="002F09C9"/>
    <w:rsid w:val="002F6249"/>
    <w:rsid w:val="00303668"/>
    <w:rsid w:val="00311ABC"/>
    <w:rsid w:val="0031611C"/>
    <w:rsid w:val="00321CFF"/>
    <w:rsid w:val="00331681"/>
    <w:rsid w:val="00337175"/>
    <w:rsid w:val="00343112"/>
    <w:rsid w:val="00343694"/>
    <w:rsid w:val="00361A65"/>
    <w:rsid w:val="0038033F"/>
    <w:rsid w:val="003878EB"/>
    <w:rsid w:val="00396EE6"/>
    <w:rsid w:val="003A15B9"/>
    <w:rsid w:val="003A57BA"/>
    <w:rsid w:val="003B7FA8"/>
    <w:rsid w:val="003D1C95"/>
    <w:rsid w:val="003D4184"/>
    <w:rsid w:val="003E5EBC"/>
    <w:rsid w:val="003F323C"/>
    <w:rsid w:val="00402424"/>
    <w:rsid w:val="004131F1"/>
    <w:rsid w:val="00420FBF"/>
    <w:rsid w:val="00421C75"/>
    <w:rsid w:val="00436CFE"/>
    <w:rsid w:val="00444842"/>
    <w:rsid w:val="00454374"/>
    <w:rsid w:val="00461D6D"/>
    <w:rsid w:val="00482E91"/>
    <w:rsid w:val="004922B6"/>
    <w:rsid w:val="004979BB"/>
    <w:rsid w:val="004A30C0"/>
    <w:rsid w:val="004A3F22"/>
    <w:rsid w:val="004B1644"/>
    <w:rsid w:val="004C54F5"/>
    <w:rsid w:val="004E0E0F"/>
    <w:rsid w:val="004E18CE"/>
    <w:rsid w:val="004E7873"/>
    <w:rsid w:val="0051366D"/>
    <w:rsid w:val="00531645"/>
    <w:rsid w:val="00537C2D"/>
    <w:rsid w:val="00544848"/>
    <w:rsid w:val="00553D2E"/>
    <w:rsid w:val="00555774"/>
    <w:rsid w:val="005838E4"/>
    <w:rsid w:val="005A4CEA"/>
    <w:rsid w:val="005B76B1"/>
    <w:rsid w:val="005D2023"/>
    <w:rsid w:val="005D6825"/>
    <w:rsid w:val="005F7660"/>
    <w:rsid w:val="00611871"/>
    <w:rsid w:val="00622BA7"/>
    <w:rsid w:val="006336A8"/>
    <w:rsid w:val="00645C47"/>
    <w:rsid w:val="0069137A"/>
    <w:rsid w:val="006A7337"/>
    <w:rsid w:val="006C376A"/>
    <w:rsid w:val="006D4BA9"/>
    <w:rsid w:val="006F17B7"/>
    <w:rsid w:val="006F3576"/>
    <w:rsid w:val="00716591"/>
    <w:rsid w:val="00733678"/>
    <w:rsid w:val="00733F08"/>
    <w:rsid w:val="0073651F"/>
    <w:rsid w:val="00747FE6"/>
    <w:rsid w:val="00770683"/>
    <w:rsid w:val="00770FE0"/>
    <w:rsid w:val="00772EAA"/>
    <w:rsid w:val="00793C27"/>
    <w:rsid w:val="00795915"/>
    <w:rsid w:val="007A4C59"/>
    <w:rsid w:val="007B2AAC"/>
    <w:rsid w:val="007D3828"/>
    <w:rsid w:val="007E6763"/>
    <w:rsid w:val="00815986"/>
    <w:rsid w:val="0082100D"/>
    <w:rsid w:val="00823C7D"/>
    <w:rsid w:val="008339D8"/>
    <w:rsid w:val="008561A8"/>
    <w:rsid w:val="00857C92"/>
    <w:rsid w:val="008676D9"/>
    <w:rsid w:val="0087096A"/>
    <w:rsid w:val="00874881"/>
    <w:rsid w:val="0087670A"/>
    <w:rsid w:val="00886385"/>
    <w:rsid w:val="008A15C2"/>
    <w:rsid w:val="008A3D3E"/>
    <w:rsid w:val="008D2094"/>
    <w:rsid w:val="008D369C"/>
    <w:rsid w:val="008D41CE"/>
    <w:rsid w:val="008D4659"/>
    <w:rsid w:val="008F6166"/>
    <w:rsid w:val="008F787D"/>
    <w:rsid w:val="008F7F04"/>
    <w:rsid w:val="00902282"/>
    <w:rsid w:val="00907F3C"/>
    <w:rsid w:val="00914052"/>
    <w:rsid w:val="00935B7C"/>
    <w:rsid w:val="00946784"/>
    <w:rsid w:val="00954875"/>
    <w:rsid w:val="00955C2B"/>
    <w:rsid w:val="009725FF"/>
    <w:rsid w:val="009833B2"/>
    <w:rsid w:val="00996B88"/>
    <w:rsid w:val="009A4F94"/>
    <w:rsid w:val="009C13D3"/>
    <w:rsid w:val="009D4DA2"/>
    <w:rsid w:val="009D59F0"/>
    <w:rsid w:val="009E5CEF"/>
    <w:rsid w:val="009E772D"/>
    <w:rsid w:val="009F74FC"/>
    <w:rsid w:val="00A007EB"/>
    <w:rsid w:val="00A05E93"/>
    <w:rsid w:val="00A204A3"/>
    <w:rsid w:val="00A32F7F"/>
    <w:rsid w:val="00A33B07"/>
    <w:rsid w:val="00A43EDC"/>
    <w:rsid w:val="00A474C0"/>
    <w:rsid w:val="00A5026D"/>
    <w:rsid w:val="00A516CC"/>
    <w:rsid w:val="00A5578D"/>
    <w:rsid w:val="00A63497"/>
    <w:rsid w:val="00A71855"/>
    <w:rsid w:val="00A73F56"/>
    <w:rsid w:val="00A851FD"/>
    <w:rsid w:val="00AA6CCD"/>
    <w:rsid w:val="00AB21CC"/>
    <w:rsid w:val="00AB3466"/>
    <w:rsid w:val="00AB5071"/>
    <w:rsid w:val="00AC2E51"/>
    <w:rsid w:val="00AC35FB"/>
    <w:rsid w:val="00AE059B"/>
    <w:rsid w:val="00AE58E1"/>
    <w:rsid w:val="00B01824"/>
    <w:rsid w:val="00B05073"/>
    <w:rsid w:val="00B27B9B"/>
    <w:rsid w:val="00B32F31"/>
    <w:rsid w:val="00B45030"/>
    <w:rsid w:val="00B5182C"/>
    <w:rsid w:val="00B565BC"/>
    <w:rsid w:val="00B728FC"/>
    <w:rsid w:val="00B72D5C"/>
    <w:rsid w:val="00B80F8F"/>
    <w:rsid w:val="00B858C7"/>
    <w:rsid w:val="00B93509"/>
    <w:rsid w:val="00BA09F5"/>
    <w:rsid w:val="00BB3E04"/>
    <w:rsid w:val="00BB6A4E"/>
    <w:rsid w:val="00BC3D4C"/>
    <w:rsid w:val="00BC48C5"/>
    <w:rsid w:val="00BD5802"/>
    <w:rsid w:val="00BD726C"/>
    <w:rsid w:val="00BD7BA7"/>
    <w:rsid w:val="00BE303A"/>
    <w:rsid w:val="00BE602C"/>
    <w:rsid w:val="00BF13FB"/>
    <w:rsid w:val="00C03666"/>
    <w:rsid w:val="00C15AFE"/>
    <w:rsid w:val="00C329F0"/>
    <w:rsid w:val="00C3602A"/>
    <w:rsid w:val="00C40FC8"/>
    <w:rsid w:val="00C44C42"/>
    <w:rsid w:val="00C64E66"/>
    <w:rsid w:val="00C73FC8"/>
    <w:rsid w:val="00C87E14"/>
    <w:rsid w:val="00C9175D"/>
    <w:rsid w:val="00CA1B33"/>
    <w:rsid w:val="00CB2083"/>
    <w:rsid w:val="00CB59E8"/>
    <w:rsid w:val="00CB6041"/>
    <w:rsid w:val="00CD66E2"/>
    <w:rsid w:val="00CE1E02"/>
    <w:rsid w:val="00CE5AE1"/>
    <w:rsid w:val="00CF0CBE"/>
    <w:rsid w:val="00CF79AE"/>
    <w:rsid w:val="00D0296B"/>
    <w:rsid w:val="00D10A39"/>
    <w:rsid w:val="00D1242C"/>
    <w:rsid w:val="00D15DB8"/>
    <w:rsid w:val="00D1782C"/>
    <w:rsid w:val="00D21802"/>
    <w:rsid w:val="00D246B0"/>
    <w:rsid w:val="00D3576F"/>
    <w:rsid w:val="00D401E4"/>
    <w:rsid w:val="00D42F64"/>
    <w:rsid w:val="00D431E1"/>
    <w:rsid w:val="00D51D2C"/>
    <w:rsid w:val="00D71290"/>
    <w:rsid w:val="00D921DA"/>
    <w:rsid w:val="00D94F66"/>
    <w:rsid w:val="00DA4A47"/>
    <w:rsid w:val="00DB05ED"/>
    <w:rsid w:val="00DD32F8"/>
    <w:rsid w:val="00DE6F80"/>
    <w:rsid w:val="00DE797B"/>
    <w:rsid w:val="00DF1895"/>
    <w:rsid w:val="00DF5DA2"/>
    <w:rsid w:val="00E24201"/>
    <w:rsid w:val="00E26B1B"/>
    <w:rsid w:val="00E30E8B"/>
    <w:rsid w:val="00E31E9E"/>
    <w:rsid w:val="00E439E7"/>
    <w:rsid w:val="00E51B07"/>
    <w:rsid w:val="00E672AA"/>
    <w:rsid w:val="00E67AD5"/>
    <w:rsid w:val="00E728C9"/>
    <w:rsid w:val="00E86E0B"/>
    <w:rsid w:val="00E90E71"/>
    <w:rsid w:val="00EA60BE"/>
    <w:rsid w:val="00EB66C8"/>
    <w:rsid w:val="00EF2789"/>
    <w:rsid w:val="00F10BCC"/>
    <w:rsid w:val="00F27A35"/>
    <w:rsid w:val="00F33429"/>
    <w:rsid w:val="00F54349"/>
    <w:rsid w:val="00F65DE7"/>
    <w:rsid w:val="00F7689C"/>
    <w:rsid w:val="00F76D3A"/>
    <w:rsid w:val="00F84DE7"/>
    <w:rsid w:val="00F856D5"/>
    <w:rsid w:val="00F959EF"/>
    <w:rsid w:val="00F9790B"/>
    <w:rsid w:val="00FD276C"/>
    <w:rsid w:val="00FD44FD"/>
    <w:rsid w:val="00FE19EF"/>
    <w:rsid w:val="00FF5C08"/>
    <w:rsid w:val="00FF6F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6A8"/>
    <w:pPr>
      <w:bidi/>
    </w:pPr>
  </w:style>
  <w:style w:type="paragraph" w:styleId="Heading1">
    <w:name w:val="heading 1"/>
    <w:basedOn w:val="Normal"/>
    <w:next w:val="Normal"/>
    <w:link w:val="Heading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Heading2">
    <w:name w:val="heading 2"/>
    <w:basedOn w:val="Normal"/>
    <w:next w:val="Normal"/>
    <w:link w:val="Heading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Heading3">
    <w:name w:val="heading 3"/>
    <w:basedOn w:val="Normal"/>
    <w:next w:val="Normal"/>
    <w:link w:val="Heading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Heading4">
    <w:name w:val="heading 4"/>
    <w:basedOn w:val="Normal"/>
    <w:next w:val="Normal"/>
    <w:link w:val="Heading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Heading6">
    <w:name w:val="heading 6"/>
    <w:basedOn w:val="Normal"/>
    <w:next w:val="Normal"/>
    <w:link w:val="Heading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4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3429"/>
  </w:style>
  <w:style w:type="paragraph" w:styleId="Header">
    <w:name w:val="header"/>
    <w:basedOn w:val="Normal"/>
    <w:link w:val="HeaderChar"/>
    <w:uiPriority w:val="99"/>
    <w:unhideWhenUsed/>
    <w:rsid w:val="00F33429"/>
    <w:pPr>
      <w:tabs>
        <w:tab w:val="center" w:pos="4153"/>
        <w:tab w:val="right" w:pos="8306"/>
      </w:tabs>
      <w:spacing w:after="0" w:line="240" w:lineRule="auto"/>
    </w:pPr>
    <w:rPr>
      <w:noProof/>
    </w:rPr>
  </w:style>
  <w:style w:type="character" w:customStyle="1" w:styleId="HeaderChar">
    <w:name w:val="Header Char"/>
    <w:basedOn w:val="DefaultParagraphFont"/>
    <w:link w:val="Header"/>
    <w:uiPriority w:val="99"/>
    <w:rsid w:val="00F33429"/>
    <w:rPr>
      <w:noProof/>
    </w:rPr>
  </w:style>
  <w:style w:type="paragraph" w:styleId="BalloonText">
    <w:name w:val="Balloon Text"/>
    <w:basedOn w:val="Normal"/>
    <w:link w:val="BalloonTextChar"/>
    <w:uiPriority w:val="99"/>
    <w:unhideWhenUsed/>
    <w:rsid w:val="00A4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474C0"/>
    <w:rPr>
      <w:rFonts w:ascii="Tahoma" w:hAnsi="Tahoma" w:cs="Tahoma"/>
      <w:sz w:val="16"/>
      <w:szCs w:val="16"/>
    </w:rPr>
  </w:style>
  <w:style w:type="paragraph" w:styleId="FootnoteText">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Normal"/>
    <w:link w:val="FootnoteTextChar"/>
    <w:rsid w:val="00747FE6"/>
    <w:pPr>
      <w:spacing w:after="0" w:line="240" w:lineRule="auto"/>
    </w:pPr>
    <w:rPr>
      <w:rFonts w:ascii="Times New Roman" w:eastAsia="Times New Roman" w:hAnsi="Times New Roman" w:cs="Simplified Arabic"/>
      <w:sz w:val="20"/>
      <w:szCs w:val="20"/>
      <w:lang w:bidi="ar-JO"/>
    </w:rPr>
  </w:style>
  <w:style w:type="character" w:customStyle="1" w:styleId="FootnoteTextChar">
    <w:name w:val="Footnote Text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DefaultParagraphFont"/>
    <w:link w:val="FootnoteText"/>
    <w:rsid w:val="00747FE6"/>
    <w:rPr>
      <w:rFonts w:ascii="Times New Roman" w:eastAsia="Times New Roman" w:hAnsi="Times New Roman" w:cs="Simplified Arabic"/>
      <w:sz w:val="20"/>
      <w:szCs w:val="20"/>
      <w:lang w:bidi="ar-JO"/>
    </w:rPr>
  </w:style>
  <w:style w:type="character" w:styleId="FootnoteReference">
    <w:name w:val="footnote reference"/>
    <w:rsid w:val="00747FE6"/>
    <w:rPr>
      <w:vertAlign w:val="superscript"/>
    </w:rPr>
  </w:style>
  <w:style w:type="paragraph" w:styleId="BodyTextIndent">
    <w:name w:val="Body Text Indent"/>
    <w:basedOn w:val="Normal"/>
    <w:link w:val="BodyTextIndentChar"/>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BodyTextIndentChar">
    <w:name w:val="Body Text Indent Char"/>
    <w:basedOn w:val="DefaultParagraphFont"/>
    <w:link w:val="BodyTextIndent"/>
    <w:rsid w:val="008339D8"/>
    <w:rPr>
      <w:rFonts w:ascii="Times New Roman" w:eastAsia="Times New Roman" w:hAnsi="Times New Roman" w:cs="AL-Mohanad Bold"/>
      <w:b/>
      <w:bCs/>
      <w:sz w:val="28"/>
      <w:szCs w:val="28"/>
    </w:rPr>
  </w:style>
  <w:style w:type="paragraph" w:styleId="BodyTextIndent3">
    <w:name w:val="Body Text Indent 3"/>
    <w:basedOn w:val="Normal"/>
    <w:link w:val="BodyTextIndent3Char"/>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BodyTextIndent3Char">
    <w:name w:val="Body Text Indent 3 Char"/>
    <w:basedOn w:val="DefaultParagraphFont"/>
    <w:link w:val="BodyTextIndent3"/>
    <w:rsid w:val="008339D8"/>
    <w:rPr>
      <w:rFonts w:ascii="Times New Roman" w:eastAsia="Times New Roman" w:hAnsi="Times New Roman" w:cs="AL-Mohanad Bold"/>
      <w:b/>
      <w:bCs/>
      <w:sz w:val="28"/>
      <w:szCs w:val="28"/>
    </w:rPr>
  </w:style>
  <w:style w:type="paragraph" w:styleId="BodyTextIndent2">
    <w:name w:val="Body Text Indent 2"/>
    <w:basedOn w:val="Normal"/>
    <w:link w:val="BodyTextIndent2Char"/>
    <w:uiPriority w:val="99"/>
    <w:semiHidden/>
    <w:unhideWhenUsed/>
    <w:rsid w:val="00A516CC"/>
    <w:pPr>
      <w:spacing w:after="120" w:line="480" w:lineRule="auto"/>
      <w:ind w:left="360"/>
    </w:pPr>
  </w:style>
  <w:style w:type="character" w:customStyle="1" w:styleId="BodyTextIndent2Char">
    <w:name w:val="Body Text Indent 2 Char"/>
    <w:basedOn w:val="DefaultParagraphFont"/>
    <w:link w:val="BodyTextIndent2"/>
    <w:uiPriority w:val="99"/>
    <w:semiHidden/>
    <w:rsid w:val="00A516CC"/>
  </w:style>
  <w:style w:type="character" w:customStyle="1" w:styleId="Heading1Char">
    <w:name w:val="Heading 1 Char"/>
    <w:basedOn w:val="DefaultParagraphFont"/>
    <w:link w:val="Heading1"/>
    <w:rsid w:val="00A516CC"/>
    <w:rPr>
      <w:rFonts w:ascii="Times New Roman" w:eastAsia="Times New Roman" w:hAnsi="Times New Roman" w:cs="Arabic Transparent"/>
      <w:b/>
      <w:bCs/>
      <w:snapToGrid w:val="0"/>
      <w:kern w:val="40"/>
      <w:sz w:val="24"/>
      <w:szCs w:val="24"/>
      <w:lang w:eastAsia="ar-SA" w:bidi="ar-JO"/>
    </w:rPr>
  </w:style>
  <w:style w:type="paragraph" w:styleId="Subtitle">
    <w:name w:val="Subtitle"/>
    <w:basedOn w:val="Normal"/>
    <w:link w:val="SubtitleChar"/>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rsid w:val="00A516CC"/>
    <w:rPr>
      <w:rFonts w:ascii="Times New Roman" w:eastAsia="Times New Roman" w:hAnsi="Times New Roman" w:cs="Times New Roman"/>
      <w:b/>
      <w:bCs/>
      <w:sz w:val="28"/>
      <w:szCs w:val="28"/>
    </w:rPr>
  </w:style>
  <w:style w:type="paragraph" w:styleId="NormalWeb">
    <w:name w:val="Normal (Web)"/>
    <w:basedOn w:val="Normal"/>
    <w:uiPriority w:val="99"/>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PlainText">
    <w:name w:val="Plain Text"/>
    <w:basedOn w:val="Normal"/>
    <w:link w:val="PlainTextChar"/>
    <w:rsid w:val="0028426D"/>
    <w:pPr>
      <w:spacing w:after="0" w:line="240" w:lineRule="auto"/>
    </w:pPr>
    <w:rPr>
      <w:rFonts w:ascii="Courier New" w:eastAsia="Times New Roman" w:hAnsi="Times New Roman" w:cs="Traditional Arabic"/>
      <w:sz w:val="20"/>
      <w:szCs w:val="20"/>
    </w:rPr>
  </w:style>
  <w:style w:type="character" w:customStyle="1" w:styleId="PlainTextChar">
    <w:name w:val="Plain Text Char"/>
    <w:basedOn w:val="DefaultParagraphFont"/>
    <w:link w:val="PlainText"/>
    <w:rsid w:val="0028426D"/>
    <w:rPr>
      <w:rFonts w:ascii="Courier New" w:eastAsia="Times New Roman" w:hAnsi="Times New Roman" w:cs="Traditional Arabic"/>
      <w:sz w:val="20"/>
      <w:szCs w:val="20"/>
    </w:rPr>
  </w:style>
  <w:style w:type="paragraph" w:styleId="ListParagraph">
    <w:name w:val="List Paragraph"/>
    <w:basedOn w:val="Normal"/>
    <w:link w:val="ListParagraphChar"/>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01824"/>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rsid w:val="00B01824"/>
    <w:rPr>
      <w:rFonts w:ascii="Times New Roman" w:eastAsia="Times New Roman" w:hAnsi="Times New Roman" w:cs="Traditional Arabic"/>
      <w:b/>
      <w:sz w:val="20"/>
      <w:szCs w:val="20"/>
      <w:u w:val="single"/>
      <w:lang w:eastAsia="ar-SA"/>
    </w:rPr>
  </w:style>
  <w:style w:type="character" w:customStyle="1" w:styleId="Heading3Char">
    <w:name w:val="Heading 3 Char"/>
    <w:basedOn w:val="DefaultParagraphFont"/>
    <w:link w:val="Heading3"/>
    <w:rsid w:val="00B01824"/>
    <w:rPr>
      <w:rFonts w:ascii="Times New Roman" w:eastAsia="Times New Roman" w:hAnsi="Times New Roman" w:cs="Traditional Arabic"/>
      <w:b/>
      <w:sz w:val="20"/>
      <w:szCs w:val="20"/>
      <w:u w:val="single"/>
      <w:lang w:eastAsia="ar-SA"/>
    </w:rPr>
  </w:style>
  <w:style w:type="character" w:customStyle="1" w:styleId="Heading5Char">
    <w:name w:val="Heading 5 Char"/>
    <w:basedOn w:val="DefaultParagraphFont"/>
    <w:link w:val="Heading5"/>
    <w:rsid w:val="00B01824"/>
    <w:rPr>
      <w:rFonts w:ascii="Times New Roman" w:eastAsia="Times New Roman" w:hAnsi="Times New Roman" w:cs="Traditional Arabic"/>
      <w:b/>
      <w:sz w:val="20"/>
      <w:szCs w:val="20"/>
      <w:u w:val="single"/>
      <w:lang w:eastAsia="ar-SA"/>
    </w:rPr>
  </w:style>
  <w:style w:type="paragraph" w:customStyle="1" w:styleId="1">
    <w:name w:val="نص في بالون1"/>
    <w:basedOn w:val="Normal"/>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Normal"/>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PageNumber">
    <w:name w:val="page number"/>
    <w:rsid w:val="00B01824"/>
    <w:rPr>
      <w:rFonts w:cs="Times New Roman"/>
    </w:rPr>
  </w:style>
  <w:style w:type="table" w:styleId="TableGrid">
    <w:name w:val="Table Grid"/>
    <w:basedOn w:val="TableNormal"/>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0968DE"/>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Normal"/>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Normal"/>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Normal"/>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FD44FD"/>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FD44FD"/>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E31E9E"/>
    <w:rPr>
      <w:rFonts w:cs="Times New Roman"/>
      <w:sz w:val="16"/>
      <w:szCs w:val="16"/>
    </w:rPr>
  </w:style>
  <w:style w:type="paragraph" w:styleId="CommentSubject">
    <w:name w:val="annotation subject"/>
    <w:basedOn w:val="CommentText"/>
    <w:next w:val="CommentText"/>
    <w:link w:val="CommentSubjectChar"/>
    <w:uiPriority w:val="99"/>
    <w:semiHidden/>
    <w:unhideWhenUsed/>
    <w:rsid w:val="00E31E9E"/>
    <w:pPr>
      <w:bidi w:val="0"/>
      <w:spacing w:after="200"/>
    </w:pPr>
    <w:rPr>
      <w:rFonts w:asciiTheme="minorHAnsi" w:hAnsiTheme="minorHAnsi" w:cs="Arial"/>
      <w:b/>
      <w:bCs/>
      <w:lang w:eastAsia="en-US"/>
    </w:rPr>
  </w:style>
  <w:style w:type="character" w:customStyle="1" w:styleId="CommentSubjectChar">
    <w:name w:val="Comment Subject Char"/>
    <w:basedOn w:val="CommentTextChar"/>
    <w:link w:val="CommentSubject"/>
    <w:uiPriority w:val="99"/>
    <w:semiHidden/>
    <w:rsid w:val="00E31E9E"/>
    <w:rPr>
      <w:rFonts w:cs="Arial"/>
      <w:b/>
      <w:bCs/>
    </w:rPr>
  </w:style>
  <w:style w:type="character" w:customStyle="1" w:styleId="ListParagraphChar">
    <w:name w:val="List Paragraph Char"/>
    <w:link w:val="ListParagraph"/>
    <w:uiPriority w:val="34"/>
    <w:locked/>
    <w:rsid w:val="00E31E9E"/>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BD5802"/>
    <w:pPr>
      <w:bidi w:val="0"/>
      <w:spacing w:after="0" w:line="240" w:lineRule="auto"/>
    </w:pPr>
    <w:rPr>
      <w:sz w:val="20"/>
      <w:szCs w:val="20"/>
    </w:rPr>
  </w:style>
  <w:style w:type="character" w:customStyle="1" w:styleId="EndnoteTextChar">
    <w:name w:val="Endnote Text Char"/>
    <w:basedOn w:val="DefaultParagraphFont"/>
    <w:link w:val="EndnoteText"/>
    <w:uiPriority w:val="99"/>
    <w:semiHidden/>
    <w:rsid w:val="00BD5802"/>
    <w:rPr>
      <w:sz w:val="20"/>
      <w:szCs w:val="20"/>
    </w:rPr>
  </w:style>
  <w:style w:type="character" w:styleId="EndnoteReference">
    <w:name w:val="endnote reference"/>
    <w:basedOn w:val="DefaultParagraphFont"/>
    <w:uiPriority w:val="99"/>
    <w:semiHidden/>
    <w:unhideWhenUsed/>
    <w:rsid w:val="00BD5802"/>
    <w:rPr>
      <w:vertAlign w:val="superscript"/>
    </w:rPr>
  </w:style>
  <w:style w:type="paragraph" w:styleId="Title">
    <w:name w:val="Title"/>
    <w:basedOn w:val="Normal"/>
    <w:link w:val="TitleChar"/>
    <w:qFormat/>
    <w:rsid w:val="00793C27"/>
    <w:pPr>
      <w:spacing w:after="0" w:line="240" w:lineRule="auto"/>
      <w:jc w:val="center"/>
    </w:pPr>
    <w:rPr>
      <w:rFonts w:ascii="Times New Roman" w:eastAsia="Times New Roman" w:hAnsi="Times New Roman" w:cs="Simplified Arabic"/>
      <w:b/>
      <w:bCs/>
      <w:sz w:val="28"/>
      <w:szCs w:val="28"/>
      <w:lang w:bidi="ar-JO"/>
    </w:rPr>
  </w:style>
  <w:style w:type="character" w:customStyle="1" w:styleId="TitleChar">
    <w:name w:val="Title Char"/>
    <w:basedOn w:val="DefaultParagraphFont"/>
    <w:link w:val="Title"/>
    <w:rsid w:val="00793C27"/>
    <w:rPr>
      <w:rFonts w:ascii="Times New Roman" w:eastAsia="Times New Roman" w:hAnsi="Times New Roman" w:cs="Simplified Arabic"/>
      <w:b/>
      <w:bCs/>
      <w:sz w:val="28"/>
      <w:szCs w:val="28"/>
      <w:lang w:bidi="ar-JO"/>
    </w:rPr>
  </w:style>
  <w:style w:type="paragraph" w:styleId="BodyText">
    <w:name w:val="Body Text"/>
    <w:basedOn w:val="Normal"/>
    <w:link w:val="BodyTextChar"/>
    <w:uiPriority w:val="99"/>
    <w:semiHidden/>
    <w:unhideWhenUsed/>
    <w:rsid w:val="00BE602C"/>
    <w:pPr>
      <w:spacing w:after="120"/>
    </w:pPr>
  </w:style>
  <w:style w:type="character" w:customStyle="1" w:styleId="BodyTextChar">
    <w:name w:val="Body Text Char"/>
    <w:basedOn w:val="DefaultParagraphFont"/>
    <w:link w:val="BodyText"/>
    <w:uiPriority w:val="99"/>
    <w:semiHidden/>
    <w:rsid w:val="00BE602C"/>
  </w:style>
</w:styles>
</file>

<file path=word/webSettings.xml><?xml version="1.0" encoding="utf-8"?>
<w:webSettings xmlns:r="http://schemas.openxmlformats.org/officeDocument/2006/relationships" xmlns:w="http://schemas.openxmlformats.org/wordprocessingml/2006/main">
  <w:divs>
    <w:div w:id="127279829">
      <w:bodyDiv w:val="1"/>
      <w:marLeft w:val="0"/>
      <w:marRight w:val="0"/>
      <w:marTop w:val="0"/>
      <w:marBottom w:val="0"/>
      <w:divBdr>
        <w:top w:val="none" w:sz="0" w:space="0" w:color="auto"/>
        <w:left w:val="none" w:sz="0" w:space="0" w:color="auto"/>
        <w:bottom w:val="none" w:sz="0" w:space="0" w:color="auto"/>
        <w:right w:val="none" w:sz="0" w:space="0" w:color="auto"/>
      </w:divBdr>
    </w:div>
    <w:div w:id="194465071">
      <w:bodyDiv w:val="1"/>
      <w:marLeft w:val="0"/>
      <w:marRight w:val="0"/>
      <w:marTop w:val="0"/>
      <w:marBottom w:val="0"/>
      <w:divBdr>
        <w:top w:val="none" w:sz="0" w:space="0" w:color="auto"/>
        <w:left w:val="none" w:sz="0" w:space="0" w:color="auto"/>
        <w:bottom w:val="none" w:sz="0" w:space="0" w:color="auto"/>
        <w:right w:val="none" w:sz="0" w:space="0" w:color="auto"/>
      </w:divBdr>
    </w:div>
    <w:div w:id="299043556">
      <w:bodyDiv w:val="1"/>
      <w:marLeft w:val="0"/>
      <w:marRight w:val="0"/>
      <w:marTop w:val="0"/>
      <w:marBottom w:val="0"/>
      <w:divBdr>
        <w:top w:val="none" w:sz="0" w:space="0" w:color="auto"/>
        <w:left w:val="none" w:sz="0" w:space="0" w:color="auto"/>
        <w:bottom w:val="none" w:sz="0" w:space="0" w:color="auto"/>
        <w:right w:val="none" w:sz="0" w:space="0" w:color="auto"/>
      </w:divBdr>
    </w:div>
    <w:div w:id="327681359">
      <w:bodyDiv w:val="1"/>
      <w:marLeft w:val="0"/>
      <w:marRight w:val="0"/>
      <w:marTop w:val="0"/>
      <w:marBottom w:val="0"/>
      <w:divBdr>
        <w:top w:val="none" w:sz="0" w:space="0" w:color="auto"/>
        <w:left w:val="none" w:sz="0" w:space="0" w:color="auto"/>
        <w:bottom w:val="none" w:sz="0" w:space="0" w:color="auto"/>
        <w:right w:val="none" w:sz="0" w:space="0" w:color="auto"/>
      </w:divBdr>
    </w:div>
    <w:div w:id="353307557">
      <w:bodyDiv w:val="1"/>
      <w:marLeft w:val="0"/>
      <w:marRight w:val="0"/>
      <w:marTop w:val="0"/>
      <w:marBottom w:val="0"/>
      <w:divBdr>
        <w:top w:val="none" w:sz="0" w:space="0" w:color="auto"/>
        <w:left w:val="none" w:sz="0" w:space="0" w:color="auto"/>
        <w:bottom w:val="none" w:sz="0" w:space="0" w:color="auto"/>
        <w:right w:val="none" w:sz="0" w:space="0" w:color="auto"/>
      </w:divBdr>
    </w:div>
    <w:div w:id="610749675">
      <w:bodyDiv w:val="1"/>
      <w:marLeft w:val="0"/>
      <w:marRight w:val="0"/>
      <w:marTop w:val="0"/>
      <w:marBottom w:val="0"/>
      <w:divBdr>
        <w:top w:val="none" w:sz="0" w:space="0" w:color="auto"/>
        <w:left w:val="none" w:sz="0" w:space="0" w:color="auto"/>
        <w:bottom w:val="none" w:sz="0" w:space="0" w:color="auto"/>
        <w:right w:val="none" w:sz="0" w:space="0" w:color="auto"/>
      </w:divBdr>
    </w:div>
    <w:div w:id="649095572">
      <w:bodyDiv w:val="1"/>
      <w:marLeft w:val="0"/>
      <w:marRight w:val="0"/>
      <w:marTop w:val="0"/>
      <w:marBottom w:val="0"/>
      <w:divBdr>
        <w:top w:val="none" w:sz="0" w:space="0" w:color="auto"/>
        <w:left w:val="none" w:sz="0" w:space="0" w:color="auto"/>
        <w:bottom w:val="none" w:sz="0" w:space="0" w:color="auto"/>
        <w:right w:val="none" w:sz="0" w:space="0" w:color="auto"/>
      </w:divBdr>
    </w:div>
    <w:div w:id="670718756">
      <w:bodyDiv w:val="1"/>
      <w:marLeft w:val="0"/>
      <w:marRight w:val="0"/>
      <w:marTop w:val="0"/>
      <w:marBottom w:val="0"/>
      <w:divBdr>
        <w:top w:val="none" w:sz="0" w:space="0" w:color="auto"/>
        <w:left w:val="none" w:sz="0" w:space="0" w:color="auto"/>
        <w:bottom w:val="none" w:sz="0" w:space="0" w:color="auto"/>
        <w:right w:val="none" w:sz="0" w:space="0" w:color="auto"/>
      </w:divBdr>
    </w:div>
    <w:div w:id="845483325">
      <w:bodyDiv w:val="1"/>
      <w:marLeft w:val="0"/>
      <w:marRight w:val="0"/>
      <w:marTop w:val="0"/>
      <w:marBottom w:val="0"/>
      <w:divBdr>
        <w:top w:val="none" w:sz="0" w:space="0" w:color="auto"/>
        <w:left w:val="none" w:sz="0" w:space="0" w:color="auto"/>
        <w:bottom w:val="none" w:sz="0" w:space="0" w:color="auto"/>
        <w:right w:val="none" w:sz="0" w:space="0" w:color="auto"/>
      </w:divBdr>
    </w:div>
    <w:div w:id="899680440">
      <w:bodyDiv w:val="1"/>
      <w:marLeft w:val="0"/>
      <w:marRight w:val="0"/>
      <w:marTop w:val="0"/>
      <w:marBottom w:val="0"/>
      <w:divBdr>
        <w:top w:val="none" w:sz="0" w:space="0" w:color="auto"/>
        <w:left w:val="none" w:sz="0" w:space="0" w:color="auto"/>
        <w:bottom w:val="none" w:sz="0" w:space="0" w:color="auto"/>
        <w:right w:val="none" w:sz="0" w:space="0" w:color="auto"/>
      </w:divBdr>
    </w:div>
    <w:div w:id="1035698152">
      <w:bodyDiv w:val="1"/>
      <w:marLeft w:val="0"/>
      <w:marRight w:val="0"/>
      <w:marTop w:val="0"/>
      <w:marBottom w:val="0"/>
      <w:divBdr>
        <w:top w:val="none" w:sz="0" w:space="0" w:color="auto"/>
        <w:left w:val="none" w:sz="0" w:space="0" w:color="auto"/>
        <w:bottom w:val="none" w:sz="0" w:space="0" w:color="auto"/>
        <w:right w:val="none" w:sz="0" w:space="0" w:color="auto"/>
      </w:divBdr>
    </w:div>
    <w:div w:id="1094015203">
      <w:bodyDiv w:val="1"/>
      <w:marLeft w:val="0"/>
      <w:marRight w:val="0"/>
      <w:marTop w:val="0"/>
      <w:marBottom w:val="0"/>
      <w:divBdr>
        <w:top w:val="none" w:sz="0" w:space="0" w:color="auto"/>
        <w:left w:val="none" w:sz="0" w:space="0" w:color="auto"/>
        <w:bottom w:val="none" w:sz="0" w:space="0" w:color="auto"/>
        <w:right w:val="none" w:sz="0" w:space="0" w:color="auto"/>
      </w:divBdr>
    </w:div>
    <w:div w:id="1207989948">
      <w:bodyDiv w:val="1"/>
      <w:marLeft w:val="0"/>
      <w:marRight w:val="0"/>
      <w:marTop w:val="0"/>
      <w:marBottom w:val="0"/>
      <w:divBdr>
        <w:top w:val="none" w:sz="0" w:space="0" w:color="auto"/>
        <w:left w:val="none" w:sz="0" w:space="0" w:color="auto"/>
        <w:bottom w:val="none" w:sz="0" w:space="0" w:color="auto"/>
        <w:right w:val="none" w:sz="0" w:space="0" w:color="auto"/>
      </w:divBdr>
    </w:div>
    <w:div w:id="1269508165">
      <w:bodyDiv w:val="1"/>
      <w:marLeft w:val="0"/>
      <w:marRight w:val="0"/>
      <w:marTop w:val="0"/>
      <w:marBottom w:val="0"/>
      <w:divBdr>
        <w:top w:val="none" w:sz="0" w:space="0" w:color="auto"/>
        <w:left w:val="none" w:sz="0" w:space="0" w:color="auto"/>
        <w:bottom w:val="none" w:sz="0" w:space="0" w:color="auto"/>
        <w:right w:val="none" w:sz="0" w:space="0" w:color="auto"/>
      </w:divBdr>
    </w:div>
    <w:div w:id="1280180692">
      <w:bodyDiv w:val="1"/>
      <w:marLeft w:val="0"/>
      <w:marRight w:val="0"/>
      <w:marTop w:val="0"/>
      <w:marBottom w:val="0"/>
      <w:divBdr>
        <w:top w:val="none" w:sz="0" w:space="0" w:color="auto"/>
        <w:left w:val="none" w:sz="0" w:space="0" w:color="auto"/>
        <w:bottom w:val="none" w:sz="0" w:space="0" w:color="auto"/>
        <w:right w:val="none" w:sz="0" w:space="0" w:color="auto"/>
      </w:divBdr>
    </w:div>
    <w:div w:id="1725061600">
      <w:bodyDiv w:val="1"/>
      <w:marLeft w:val="0"/>
      <w:marRight w:val="0"/>
      <w:marTop w:val="0"/>
      <w:marBottom w:val="0"/>
      <w:divBdr>
        <w:top w:val="none" w:sz="0" w:space="0" w:color="auto"/>
        <w:left w:val="none" w:sz="0" w:space="0" w:color="auto"/>
        <w:bottom w:val="none" w:sz="0" w:space="0" w:color="auto"/>
        <w:right w:val="none" w:sz="0" w:space="0" w:color="auto"/>
      </w:divBdr>
    </w:div>
    <w:div w:id="1779595389">
      <w:bodyDiv w:val="1"/>
      <w:marLeft w:val="0"/>
      <w:marRight w:val="0"/>
      <w:marTop w:val="0"/>
      <w:marBottom w:val="0"/>
      <w:divBdr>
        <w:top w:val="none" w:sz="0" w:space="0" w:color="auto"/>
        <w:left w:val="none" w:sz="0" w:space="0" w:color="auto"/>
        <w:bottom w:val="none" w:sz="0" w:space="0" w:color="auto"/>
        <w:right w:val="none" w:sz="0" w:space="0" w:color="auto"/>
      </w:divBdr>
    </w:div>
    <w:div w:id="2002005286">
      <w:bodyDiv w:val="1"/>
      <w:marLeft w:val="0"/>
      <w:marRight w:val="0"/>
      <w:marTop w:val="0"/>
      <w:marBottom w:val="0"/>
      <w:divBdr>
        <w:top w:val="none" w:sz="0" w:space="0" w:color="auto"/>
        <w:left w:val="none" w:sz="0" w:space="0" w:color="auto"/>
        <w:bottom w:val="none" w:sz="0" w:space="0" w:color="auto"/>
        <w:right w:val="none" w:sz="0" w:space="0" w:color="auto"/>
      </w:divBdr>
    </w:div>
    <w:div w:id="2033870592">
      <w:bodyDiv w:val="1"/>
      <w:marLeft w:val="0"/>
      <w:marRight w:val="0"/>
      <w:marTop w:val="0"/>
      <w:marBottom w:val="0"/>
      <w:divBdr>
        <w:top w:val="none" w:sz="0" w:space="0" w:color="auto"/>
        <w:left w:val="none" w:sz="0" w:space="0" w:color="auto"/>
        <w:bottom w:val="none" w:sz="0" w:space="0" w:color="auto"/>
        <w:right w:val="none" w:sz="0" w:space="0" w:color="auto"/>
      </w:divBdr>
    </w:div>
    <w:div w:id="2056005164">
      <w:bodyDiv w:val="1"/>
      <w:marLeft w:val="0"/>
      <w:marRight w:val="0"/>
      <w:marTop w:val="0"/>
      <w:marBottom w:val="0"/>
      <w:divBdr>
        <w:top w:val="none" w:sz="0" w:space="0" w:color="auto"/>
        <w:left w:val="none" w:sz="0" w:space="0" w:color="auto"/>
        <w:bottom w:val="none" w:sz="0" w:space="0" w:color="auto"/>
        <w:right w:val="none" w:sz="0" w:space="0" w:color="auto"/>
      </w:divBdr>
    </w:div>
    <w:div w:id="208636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0DB7F8-2FAC-4CB7-A259-7387FE1D4902}"/>
</file>

<file path=customXml/itemProps2.xml><?xml version="1.0" encoding="utf-8"?>
<ds:datastoreItem xmlns:ds="http://schemas.openxmlformats.org/officeDocument/2006/customXml" ds:itemID="{4FE61BEF-85CF-4D4A-97C9-8549E6CAD868}"/>
</file>

<file path=customXml/itemProps3.xml><?xml version="1.0" encoding="utf-8"?>
<ds:datastoreItem xmlns:ds="http://schemas.openxmlformats.org/officeDocument/2006/customXml" ds:itemID="{F66A2789-2494-472F-B2ED-273F64B8DB7C}"/>
</file>

<file path=customXml/itemProps4.xml><?xml version="1.0" encoding="utf-8"?>
<ds:datastoreItem xmlns:ds="http://schemas.openxmlformats.org/officeDocument/2006/customXml" ds:itemID="{0C8BEF60-6398-432E-AAB7-75D0672AD701}"/>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dc:creator>
  <cp:lastModifiedBy>samar</cp:lastModifiedBy>
  <cp:revision>2</cp:revision>
  <cp:lastPrinted>2022-01-17T09:06:00Z</cp:lastPrinted>
  <dcterms:created xsi:type="dcterms:W3CDTF">2022-03-06T12:25:00Z</dcterms:created>
  <dcterms:modified xsi:type="dcterms:W3CDTF">2022-03-06T12:25:00Z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