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EC" w:rsidRDefault="004853EC" w:rsidP="004853EC">
      <w:pPr>
        <w:spacing w:line="240" w:lineRule="auto"/>
        <w:jc w:val="right"/>
        <w:rPr>
          <w:rFonts w:cs="Simplified Arabic" w:hint="cs"/>
          <w:b/>
          <w:bCs/>
          <w:sz w:val="28"/>
          <w:szCs w:val="28"/>
          <w:rtl/>
          <w:lang w:bidi="ar-JO"/>
        </w:rPr>
      </w:pPr>
      <w:r>
        <w:rPr>
          <w:rFonts w:cs="Simplified Arabic" w:hint="cs"/>
          <w:b/>
          <w:bCs/>
          <w:sz w:val="28"/>
          <w:szCs w:val="28"/>
          <w:rtl/>
          <w:lang w:bidi="ar-JO"/>
        </w:rPr>
        <w:t>7/1/2020</w:t>
      </w:r>
    </w:p>
    <w:p w:rsidR="004853EC" w:rsidRDefault="004853EC" w:rsidP="004853EC">
      <w:pPr>
        <w:spacing w:line="240" w:lineRule="auto"/>
        <w:jc w:val="center"/>
        <w:rPr>
          <w:rFonts w:cs="Simplified Arabic"/>
          <w:b/>
          <w:bCs/>
          <w:sz w:val="28"/>
          <w:szCs w:val="28"/>
          <w:lang w:bidi="ar-JO"/>
        </w:rPr>
      </w:pPr>
      <w:bookmarkStart w:id="0" w:name="_GoBack"/>
      <w:r>
        <w:rPr>
          <w:rFonts w:cs="Simplified Arabic"/>
          <w:b/>
          <w:bCs/>
          <w:sz w:val="28"/>
          <w:szCs w:val="28"/>
          <w:rtl/>
          <w:lang w:bidi="ar-JO"/>
        </w:rPr>
        <w:t>تعليمات مركز اللغات في جامعة آل البيت</w:t>
      </w:r>
    </w:p>
    <w:bookmarkEnd w:id="0"/>
    <w:p w:rsidR="004853EC" w:rsidRDefault="004853EC" w:rsidP="004853EC">
      <w:pPr>
        <w:pBdr>
          <w:bottom w:val="single" w:sz="18" w:space="1" w:color="auto"/>
        </w:pBdr>
        <w:spacing w:line="240" w:lineRule="auto"/>
        <w:jc w:val="center"/>
        <w:rPr>
          <w:rFonts w:cs="Simplified Arabic"/>
          <w:b/>
          <w:bCs/>
          <w:sz w:val="24"/>
          <w:szCs w:val="24"/>
          <w:rtl/>
          <w:lang w:bidi="ar-JO"/>
        </w:rPr>
      </w:pPr>
      <w:r>
        <w:rPr>
          <w:rFonts w:cs="Simplified Arabic"/>
          <w:b/>
          <w:bCs/>
          <w:rtl/>
          <w:lang w:bidi="ar-JO"/>
        </w:rPr>
        <w:t xml:space="preserve">صادرة بمقتضى المادة رقم (8) من نظام المراكز العلمية في جامعة آل البيت </w:t>
      </w:r>
      <w:proofErr w:type="gramStart"/>
      <w:r>
        <w:rPr>
          <w:rFonts w:cs="Simplified Arabic"/>
          <w:b/>
          <w:bCs/>
          <w:rtl/>
          <w:lang w:bidi="ar-JO"/>
        </w:rPr>
        <w:t>رقم</w:t>
      </w:r>
      <w:proofErr w:type="gramEnd"/>
      <w:r>
        <w:rPr>
          <w:rFonts w:cs="Simplified Arabic"/>
          <w:b/>
          <w:bCs/>
          <w:rtl/>
          <w:lang w:bidi="ar-JO"/>
        </w:rPr>
        <w:t xml:space="preserve"> (70) لسنة 1998م</w:t>
      </w:r>
    </w:p>
    <w:p w:rsidR="004853EC" w:rsidRDefault="004853EC" w:rsidP="004853EC">
      <w:pPr>
        <w:spacing w:line="240" w:lineRule="auto"/>
        <w:jc w:val="both"/>
        <w:rPr>
          <w:rFonts w:cs="Simplified Arabic"/>
          <w:sz w:val="28"/>
          <w:szCs w:val="28"/>
          <w:rtl/>
          <w:lang w:bidi="ar-JO"/>
        </w:rPr>
      </w:pPr>
    </w:p>
    <w:p w:rsidR="004853EC" w:rsidRDefault="004853EC" w:rsidP="004853EC">
      <w:pPr>
        <w:spacing w:line="240" w:lineRule="auto"/>
        <w:ind w:left="1106" w:hanging="110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(1): </w:t>
      </w:r>
      <w:r>
        <w:rPr>
          <w:rFonts w:cs="Simplified Arabic"/>
          <w:sz w:val="28"/>
          <w:szCs w:val="28"/>
          <w:rtl/>
          <w:lang w:bidi="ar-JO"/>
        </w:rPr>
        <w:t>تسمى هذه التعليمات تعليمات مركز اللغات في جامعة آل البيت ويعمل بها من تاريخ إصدارها.</w:t>
      </w:r>
    </w:p>
    <w:p w:rsidR="004853EC" w:rsidRDefault="004853EC" w:rsidP="004853EC">
      <w:pPr>
        <w:spacing w:line="240" w:lineRule="auto"/>
        <w:ind w:left="1106" w:hanging="110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(2):</w:t>
      </w:r>
      <w:r>
        <w:rPr>
          <w:rFonts w:cs="Simplified Arabic"/>
          <w:sz w:val="28"/>
          <w:szCs w:val="28"/>
          <w:rtl/>
          <w:lang w:bidi="ar-JO"/>
        </w:rPr>
        <w:t xml:space="preserve"> يكون للكلمات التالية، حيثما وردت في هذه التعليمات، المعاني المخصصة لها أدناه ما لم تدل القرينة على غير ذلك:</w:t>
      </w:r>
    </w:p>
    <w:tbl>
      <w:tblPr>
        <w:bidiVisual/>
        <w:tblW w:w="0" w:type="auto"/>
        <w:tblInd w:w="1214" w:type="dxa"/>
        <w:tblLook w:val="01E0" w:firstRow="1" w:lastRow="1" w:firstColumn="1" w:lastColumn="1" w:noHBand="0" w:noVBand="0"/>
      </w:tblPr>
      <w:tblGrid>
        <w:gridCol w:w="2056"/>
        <w:gridCol w:w="464"/>
        <w:gridCol w:w="2700"/>
      </w:tblGrid>
      <w:tr w:rsidR="004853EC" w:rsidTr="004853EC">
        <w:trPr>
          <w:trHeight w:val="2493"/>
        </w:trPr>
        <w:tc>
          <w:tcPr>
            <w:tcW w:w="2056" w:type="dxa"/>
          </w:tcPr>
          <w:p w:rsidR="004853EC" w:rsidRDefault="004853EC" w:rsidP="004853EC">
            <w:pPr>
              <w:spacing w:line="240" w:lineRule="auto"/>
              <w:jc w:val="both"/>
              <w:rPr>
                <w:rFonts w:cs="Simplified Arabic"/>
                <w:sz w:val="28"/>
                <w:szCs w:val="28"/>
                <w:rtl/>
                <w:lang w:bidi="ar-JO"/>
              </w:rPr>
            </w:pPr>
            <w:proofErr w:type="gramStart"/>
            <w:r>
              <w:rPr>
                <w:rFonts w:cs="Simplified Arabic"/>
                <w:sz w:val="28"/>
                <w:szCs w:val="28"/>
                <w:rtl/>
                <w:lang w:bidi="ar-JO"/>
              </w:rPr>
              <w:t xml:space="preserve">الجامعـــــة </w:t>
            </w:r>
            <w:r>
              <w:rPr>
                <w:rFonts w:cs="Simplified Arabic"/>
                <w:sz w:val="28"/>
                <w:szCs w:val="28"/>
                <w:rtl/>
                <w:lang w:bidi="ar-JO"/>
              </w:rPr>
              <w:br/>
              <w:t>الرئيـــــس</w:t>
            </w:r>
            <w:proofErr w:type="gramEnd"/>
            <w:r>
              <w:rPr>
                <w:rFonts w:cs="Simplified Arabic"/>
                <w:sz w:val="28"/>
                <w:szCs w:val="28"/>
                <w:rtl/>
                <w:lang w:bidi="ar-JO"/>
              </w:rPr>
              <w:t xml:space="preserve">  </w:t>
            </w:r>
          </w:p>
          <w:p w:rsidR="004853EC" w:rsidRDefault="004853EC" w:rsidP="004853EC">
            <w:pPr>
              <w:spacing w:line="240" w:lineRule="auto"/>
              <w:jc w:val="both"/>
              <w:rPr>
                <w:rFonts w:cs="Simplified Arabic"/>
                <w:sz w:val="28"/>
                <w:szCs w:val="28"/>
                <w:rtl/>
                <w:lang w:bidi="ar-JO"/>
              </w:rPr>
            </w:pPr>
            <w:r>
              <w:rPr>
                <w:rFonts w:cs="Simplified Arabic"/>
                <w:sz w:val="28"/>
                <w:szCs w:val="28"/>
                <w:rtl/>
                <w:lang w:bidi="ar-JO"/>
              </w:rPr>
              <w:t xml:space="preserve">المجلـــــس </w:t>
            </w:r>
          </w:p>
          <w:p w:rsidR="004853EC" w:rsidRDefault="004853EC" w:rsidP="004853EC">
            <w:pPr>
              <w:spacing w:line="240" w:lineRule="auto"/>
              <w:jc w:val="both"/>
              <w:rPr>
                <w:rFonts w:cs="Simplified Arabic"/>
                <w:sz w:val="28"/>
                <w:szCs w:val="28"/>
                <w:rtl/>
                <w:lang w:bidi="ar-JO"/>
              </w:rPr>
            </w:pPr>
            <w:r>
              <w:rPr>
                <w:rFonts w:cs="Simplified Arabic"/>
                <w:sz w:val="28"/>
                <w:szCs w:val="28"/>
                <w:rtl/>
                <w:lang w:bidi="ar-JO"/>
              </w:rPr>
              <w:t xml:space="preserve">المركـــــز </w:t>
            </w:r>
          </w:p>
          <w:p w:rsidR="004853EC" w:rsidRDefault="004853EC" w:rsidP="004853EC">
            <w:pPr>
              <w:spacing w:line="240" w:lineRule="auto"/>
              <w:jc w:val="both"/>
              <w:rPr>
                <w:rFonts w:cs="Simplified Arabic"/>
                <w:sz w:val="28"/>
                <w:szCs w:val="28"/>
                <w:rtl/>
                <w:lang w:bidi="ar-JO"/>
              </w:rPr>
            </w:pPr>
            <w:proofErr w:type="gramStart"/>
            <w:r>
              <w:rPr>
                <w:rFonts w:cs="Simplified Arabic"/>
                <w:sz w:val="28"/>
                <w:szCs w:val="28"/>
                <w:rtl/>
                <w:lang w:bidi="ar-JO"/>
              </w:rPr>
              <w:t>المتطلبات</w:t>
            </w:r>
            <w:proofErr w:type="gramEnd"/>
            <w:r>
              <w:rPr>
                <w:rFonts w:cs="Simplified Arabic"/>
                <w:sz w:val="28"/>
                <w:szCs w:val="28"/>
                <w:rtl/>
                <w:lang w:bidi="ar-JO"/>
              </w:rPr>
              <w:t xml:space="preserve"> اللغوية</w:t>
            </w:r>
          </w:p>
          <w:p w:rsidR="004853EC" w:rsidRDefault="004853EC" w:rsidP="004853EC">
            <w:pPr>
              <w:spacing w:line="240" w:lineRule="auto"/>
              <w:jc w:val="both"/>
              <w:rPr>
                <w:rFonts w:cs="Simplified Arabic"/>
                <w:sz w:val="28"/>
                <w:szCs w:val="28"/>
                <w:rtl/>
                <w:lang w:bidi="ar-JO"/>
              </w:rPr>
            </w:pPr>
          </w:p>
          <w:p w:rsidR="004853EC" w:rsidRDefault="004853EC" w:rsidP="004853EC">
            <w:pPr>
              <w:spacing w:line="240" w:lineRule="auto"/>
              <w:jc w:val="both"/>
              <w:rPr>
                <w:rFonts w:cs="Simplified Arabic"/>
                <w:sz w:val="28"/>
                <w:szCs w:val="28"/>
                <w:lang w:bidi="ar-JO"/>
              </w:rPr>
            </w:pPr>
            <w:r>
              <w:rPr>
                <w:rFonts w:cs="Simplified Arabic"/>
                <w:sz w:val="28"/>
                <w:szCs w:val="28"/>
                <w:rtl/>
                <w:lang w:bidi="ar-JO"/>
              </w:rPr>
              <w:t xml:space="preserve">المديـــــر </w:t>
            </w:r>
          </w:p>
        </w:tc>
        <w:tc>
          <w:tcPr>
            <w:tcW w:w="464" w:type="dxa"/>
          </w:tcPr>
          <w:p w:rsidR="004853EC" w:rsidRDefault="004853EC" w:rsidP="004853EC">
            <w:pPr>
              <w:spacing w:line="240" w:lineRule="auto"/>
              <w:rPr>
                <w:rFonts w:cs="Simplified Arabic"/>
                <w:sz w:val="28"/>
                <w:szCs w:val="28"/>
                <w:rtl/>
                <w:lang w:bidi="ar-JO"/>
              </w:rPr>
            </w:pPr>
            <w:r>
              <w:rPr>
                <w:rFonts w:cs="Simplified Arabic"/>
                <w:sz w:val="28"/>
                <w:szCs w:val="28"/>
                <w:rtl/>
                <w:lang w:bidi="ar-JO"/>
              </w:rPr>
              <w:t>:</w:t>
            </w:r>
          </w:p>
          <w:p w:rsidR="004853EC" w:rsidRDefault="004853EC" w:rsidP="004853EC">
            <w:pPr>
              <w:spacing w:line="240" w:lineRule="auto"/>
              <w:rPr>
                <w:rFonts w:cs="Simplified Arabic"/>
                <w:sz w:val="28"/>
                <w:szCs w:val="28"/>
                <w:rtl/>
                <w:lang w:bidi="ar-JO"/>
              </w:rPr>
            </w:pPr>
            <w:r>
              <w:rPr>
                <w:rFonts w:cs="Simplified Arabic"/>
                <w:sz w:val="28"/>
                <w:szCs w:val="28"/>
                <w:rtl/>
                <w:lang w:bidi="ar-JO"/>
              </w:rPr>
              <w:t>:</w:t>
            </w:r>
          </w:p>
          <w:p w:rsidR="004853EC" w:rsidRDefault="004853EC" w:rsidP="004853EC">
            <w:pPr>
              <w:spacing w:line="240" w:lineRule="auto"/>
              <w:rPr>
                <w:rFonts w:cs="Simplified Arabic"/>
                <w:sz w:val="28"/>
                <w:szCs w:val="28"/>
                <w:rtl/>
                <w:lang w:bidi="ar-JO"/>
              </w:rPr>
            </w:pPr>
            <w:r>
              <w:rPr>
                <w:rFonts w:cs="Simplified Arabic"/>
                <w:sz w:val="28"/>
                <w:szCs w:val="28"/>
                <w:rtl/>
                <w:lang w:bidi="ar-JO"/>
              </w:rPr>
              <w:t>:</w:t>
            </w:r>
          </w:p>
          <w:p w:rsidR="004853EC" w:rsidRDefault="004853EC" w:rsidP="004853EC">
            <w:pPr>
              <w:spacing w:line="240" w:lineRule="auto"/>
              <w:rPr>
                <w:rFonts w:cs="Simplified Arabic"/>
                <w:sz w:val="28"/>
                <w:szCs w:val="28"/>
                <w:rtl/>
                <w:lang w:bidi="ar-JO"/>
              </w:rPr>
            </w:pPr>
            <w:r>
              <w:rPr>
                <w:rFonts w:cs="Simplified Arabic"/>
                <w:sz w:val="28"/>
                <w:szCs w:val="28"/>
                <w:rtl/>
                <w:lang w:bidi="ar-JO"/>
              </w:rPr>
              <w:t>:</w:t>
            </w:r>
          </w:p>
          <w:p w:rsidR="004853EC" w:rsidRDefault="004853EC" w:rsidP="004853EC">
            <w:pPr>
              <w:spacing w:line="240" w:lineRule="auto"/>
              <w:rPr>
                <w:rFonts w:cs="Simplified Arabic"/>
                <w:sz w:val="28"/>
                <w:szCs w:val="28"/>
                <w:rtl/>
                <w:lang w:bidi="ar-JO"/>
              </w:rPr>
            </w:pPr>
            <w:r>
              <w:rPr>
                <w:rFonts w:cs="Simplified Arabic"/>
                <w:sz w:val="28"/>
                <w:szCs w:val="28"/>
                <w:rtl/>
                <w:lang w:bidi="ar-JO"/>
              </w:rPr>
              <w:t>:</w:t>
            </w:r>
          </w:p>
          <w:p w:rsidR="004853EC" w:rsidRDefault="004853EC" w:rsidP="004853EC">
            <w:pPr>
              <w:spacing w:line="240" w:lineRule="auto"/>
              <w:rPr>
                <w:rFonts w:cs="Simplified Arabic"/>
                <w:sz w:val="28"/>
                <w:szCs w:val="28"/>
                <w:rtl/>
                <w:lang w:bidi="ar-JO"/>
              </w:rPr>
            </w:pPr>
          </w:p>
          <w:p w:rsidR="004853EC" w:rsidRDefault="004853EC" w:rsidP="004853EC">
            <w:pPr>
              <w:spacing w:line="240" w:lineRule="auto"/>
              <w:rPr>
                <w:rFonts w:cs="Simplified Arabic"/>
                <w:sz w:val="28"/>
                <w:szCs w:val="28"/>
                <w:lang w:bidi="ar-JO"/>
              </w:rPr>
            </w:pPr>
            <w:r>
              <w:rPr>
                <w:rFonts w:cs="Simplified Arabic"/>
                <w:sz w:val="28"/>
                <w:szCs w:val="28"/>
                <w:rtl/>
                <w:lang w:bidi="ar-JO"/>
              </w:rPr>
              <w:t>:</w:t>
            </w:r>
          </w:p>
        </w:tc>
        <w:tc>
          <w:tcPr>
            <w:tcW w:w="2700" w:type="dxa"/>
            <w:hideMark/>
          </w:tcPr>
          <w:p w:rsidR="004853EC" w:rsidRDefault="004853EC" w:rsidP="004853EC">
            <w:pPr>
              <w:spacing w:line="240" w:lineRule="auto"/>
              <w:jc w:val="both"/>
              <w:rPr>
                <w:rFonts w:cs="Simplified Arabic"/>
                <w:sz w:val="28"/>
                <w:szCs w:val="28"/>
                <w:rtl/>
                <w:lang w:bidi="ar-JO"/>
              </w:rPr>
            </w:pPr>
            <w:proofErr w:type="gramStart"/>
            <w:r>
              <w:rPr>
                <w:rFonts w:cs="Simplified Arabic"/>
                <w:sz w:val="28"/>
                <w:szCs w:val="28"/>
                <w:rtl/>
                <w:lang w:bidi="ar-JO"/>
              </w:rPr>
              <w:t>جامعة</w:t>
            </w:r>
            <w:proofErr w:type="gramEnd"/>
            <w:r>
              <w:rPr>
                <w:rFonts w:cs="Simplified Arabic"/>
                <w:sz w:val="28"/>
                <w:szCs w:val="28"/>
                <w:rtl/>
                <w:lang w:bidi="ar-JO"/>
              </w:rPr>
              <w:t xml:space="preserve"> آل البيت </w:t>
            </w:r>
          </w:p>
          <w:p w:rsidR="004853EC" w:rsidRDefault="004853EC" w:rsidP="004853EC">
            <w:pPr>
              <w:spacing w:line="240" w:lineRule="auto"/>
              <w:jc w:val="both"/>
              <w:rPr>
                <w:rFonts w:cs="Simplified Arabic"/>
                <w:sz w:val="28"/>
                <w:szCs w:val="28"/>
                <w:rtl/>
                <w:lang w:bidi="ar-JO"/>
              </w:rPr>
            </w:pPr>
            <w:proofErr w:type="gramStart"/>
            <w:r>
              <w:rPr>
                <w:rFonts w:cs="Simplified Arabic"/>
                <w:sz w:val="28"/>
                <w:szCs w:val="28"/>
                <w:rtl/>
                <w:lang w:bidi="ar-JO"/>
              </w:rPr>
              <w:t>رئيس</w:t>
            </w:r>
            <w:proofErr w:type="gramEnd"/>
            <w:r>
              <w:rPr>
                <w:rFonts w:cs="Simplified Arabic"/>
                <w:sz w:val="28"/>
                <w:szCs w:val="28"/>
                <w:rtl/>
                <w:lang w:bidi="ar-JO"/>
              </w:rPr>
              <w:t xml:space="preserve"> الجامعة</w:t>
            </w:r>
          </w:p>
          <w:p w:rsidR="004853EC" w:rsidRDefault="004853EC" w:rsidP="004853EC">
            <w:pPr>
              <w:spacing w:line="240" w:lineRule="auto"/>
              <w:jc w:val="both"/>
              <w:rPr>
                <w:rFonts w:cs="Simplified Arabic"/>
                <w:sz w:val="28"/>
                <w:szCs w:val="28"/>
                <w:rtl/>
                <w:lang w:bidi="ar-JO"/>
              </w:rPr>
            </w:pPr>
            <w:proofErr w:type="gramStart"/>
            <w:r>
              <w:rPr>
                <w:rFonts w:cs="Simplified Arabic"/>
                <w:sz w:val="28"/>
                <w:szCs w:val="28"/>
                <w:rtl/>
                <w:lang w:bidi="ar-JO"/>
              </w:rPr>
              <w:t>مجلس</w:t>
            </w:r>
            <w:proofErr w:type="gramEnd"/>
            <w:r>
              <w:rPr>
                <w:rFonts w:cs="Simplified Arabic"/>
                <w:sz w:val="28"/>
                <w:szCs w:val="28"/>
                <w:rtl/>
                <w:lang w:bidi="ar-JO"/>
              </w:rPr>
              <w:t xml:space="preserve"> مركز اللغات </w:t>
            </w:r>
          </w:p>
          <w:p w:rsidR="004853EC" w:rsidRDefault="004853EC" w:rsidP="004853EC">
            <w:pPr>
              <w:spacing w:line="240" w:lineRule="auto"/>
              <w:jc w:val="both"/>
              <w:rPr>
                <w:rFonts w:cs="Simplified Arabic"/>
                <w:sz w:val="28"/>
                <w:szCs w:val="28"/>
                <w:rtl/>
                <w:lang w:bidi="ar-JO"/>
              </w:rPr>
            </w:pPr>
            <w:r>
              <w:rPr>
                <w:rFonts w:cs="Simplified Arabic"/>
                <w:sz w:val="28"/>
                <w:szCs w:val="28"/>
                <w:rtl/>
                <w:lang w:bidi="ar-JO"/>
              </w:rPr>
              <w:t>مركز اللغات في الجامعة</w:t>
            </w:r>
          </w:p>
          <w:p w:rsidR="004853EC" w:rsidRDefault="004853EC" w:rsidP="004853EC">
            <w:pPr>
              <w:spacing w:line="240" w:lineRule="auto"/>
              <w:jc w:val="both"/>
              <w:rPr>
                <w:rFonts w:cs="Simplified Arabic"/>
                <w:sz w:val="28"/>
                <w:szCs w:val="28"/>
                <w:rtl/>
                <w:lang w:bidi="ar-JO"/>
              </w:rPr>
            </w:pPr>
            <w:proofErr w:type="gramStart"/>
            <w:r>
              <w:rPr>
                <w:rFonts w:cs="Simplified Arabic"/>
                <w:sz w:val="28"/>
                <w:szCs w:val="28"/>
                <w:rtl/>
                <w:lang w:bidi="ar-JO"/>
              </w:rPr>
              <w:t>كل</w:t>
            </w:r>
            <w:proofErr w:type="gramEnd"/>
            <w:r>
              <w:rPr>
                <w:rFonts w:cs="Simplified Arabic"/>
                <w:sz w:val="28"/>
                <w:szCs w:val="28"/>
                <w:rtl/>
                <w:lang w:bidi="ar-JO"/>
              </w:rPr>
              <w:t xml:space="preserve"> لغة تدخل ضمن خطة متطلبات الجامعة</w:t>
            </w:r>
          </w:p>
          <w:p w:rsidR="004853EC" w:rsidRDefault="004853EC" w:rsidP="004853EC">
            <w:pPr>
              <w:spacing w:line="240" w:lineRule="auto"/>
              <w:jc w:val="both"/>
              <w:rPr>
                <w:rFonts w:cs="Simplified Arabic"/>
                <w:sz w:val="28"/>
                <w:szCs w:val="28"/>
                <w:lang w:bidi="ar-JO"/>
              </w:rPr>
            </w:pPr>
            <w:proofErr w:type="gramStart"/>
            <w:r>
              <w:rPr>
                <w:rFonts w:cs="Simplified Arabic"/>
                <w:sz w:val="28"/>
                <w:szCs w:val="28"/>
                <w:rtl/>
                <w:lang w:bidi="ar-JO"/>
              </w:rPr>
              <w:t>مدير</w:t>
            </w:r>
            <w:proofErr w:type="gramEnd"/>
            <w:r>
              <w:rPr>
                <w:rFonts w:cs="Simplified Arabic"/>
                <w:sz w:val="28"/>
                <w:szCs w:val="28"/>
                <w:rtl/>
                <w:lang w:bidi="ar-JO"/>
              </w:rPr>
              <w:t xml:space="preserve"> المركز</w:t>
            </w:r>
          </w:p>
        </w:tc>
      </w:tr>
    </w:tbl>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(3):</w:t>
      </w:r>
      <w:r>
        <w:rPr>
          <w:rFonts w:cs="Simplified Arabic"/>
          <w:sz w:val="28"/>
          <w:szCs w:val="28"/>
          <w:rtl/>
          <w:lang w:bidi="ar-JO"/>
        </w:rPr>
        <w:t xml:space="preserve"> يعتبر المركز دائرة من دوائر الجامعة ويرتبط بالرئيس أو </w:t>
      </w:r>
      <w:proofErr w:type="gramStart"/>
      <w:r>
        <w:rPr>
          <w:rFonts w:cs="Simplified Arabic"/>
          <w:sz w:val="28"/>
          <w:szCs w:val="28"/>
          <w:rtl/>
          <w:lang w:bidi="ar-JO"/>
        </w:rPr>
        <w:t>من</w:t>
      </w:r>
      <w:proofErr w:type="gramEnd"/>
      <w:r>
        <w:rPr>
          <w:rFonts w:cs="Simplified Arabic"/>
          <w:sz w:val="28"/>
          <w:szCs w:val="28"/>
          <w:rtl/>
          <w:lang w:bidi="ar-JO"/>
        </w:rPr>
        <w:t xml:space="preserve"> ينيبه أكاديميا وإداريا.</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(4):</w:t>
      </w:r>
      <w:r>
        <w:rPr>
          <w:rFonts w:cs="Simplified Arabic"/>
          <w:sz w:val="28"/>
          <w:szCs w:val="28"/>
          <w:rtl/>
          <w:lang w:bidi="ar-JO"/>
        </w:rPr>
        <w:t xml:space="preserve"> يهدف المركز إلى تحقيق المهام التالية:</w:t>
      </w:r>
    </w:p>
    <w:p w:rsidR="004853EC" w:rsidRDefault="004853EC" w:rsidP="004853EC">
      <w:pPr>
        <w:numPr>
          <w:ilvl w:val="0"/>
          <w:numId w:val="25"/>
        </w:numPr>
        <w:spacing w:after="0" w:line="240" w:lineRule="auto"/>
        <w:jc w:val="both"/>
        <w:rPr>
          <w:rFonts w:cs="Simplified Arabic"/>
          <w:sz w:val="28"/>
          <w:szCs w:val="28"/>
          <w:rtl/>
          <w:lang w:bidi="ar-JO"/>
        </w:rPr>
      </w:pPr>
      <w:proofErr w:type="gramStart"/>
      <w:r>
        <w:rPr>
          <w:rFonts w:cs="Simplified Arabic"/>
          <w:sz w:val="28"/>
          <w:szCs w:val="28"/>
          <w:rtl/>
          <w:lang w:bidi="ar-JO"/>
        </w:rPr>
        <w:t>تدريس</w:t>
      </w:r>
      <w:proofErr w:type="gramEnd"/>
      <w:r>
        <w:rPr>
          <w:rFonts w:cs="Simplified Arabic"/>
          <w:sz w:val="28"/>
          <w:szCs w:val="28"/>
          <w:rtl/>
          <w:lang w:bidi="ar-JO"/>
        </w:rPr>
        <w:t xml:space="preserve"> متطلبات الجامعة اللغوية.</w:t>
      </w:r>
    </w:p>
    <w:p w:rsidR="004853EC" w:rsidRDefault="004853EC" w:rsidP="004853EC">
      <w:pPr>
        <w:numPr>
          <w:ilvl w:val="0"/>
          <w:numId w:val="25"/>
        </w:numPr>
        <w:spacing w:after="0" w:line="240" w:lineRule="auto"/>
        <w:jc w:val="both"/>
        <w:rPr>
          <w:rFonts w:cs="Simplified Arabic"/>
          <w:sz w:val="28"/>
          <w:szCs w:val="28"/>
          <w:rtl/>
          <w:lang w:bidi="ar-JO"/>
        </w:rPr>
      </w:pPr>
      <w:proofErr w:type="gramStart"/>
      <w:r>
        <w:rPr>
          <w:rFonts w:cs="Simplified Arabic"/>
          <w:sz w:val="28"/>
          <w:szCs w:val="28"/>
          <w:rtl/>
          <w:lang w:bidi="ar-JO"/>
        </w:rPr>
        <w:t>تدريس</w:t>
      </w:r>
      <w:proofErr w:type="gramEnd"/>
      <w:r>
        <w:rPr>
          <w:rFonts w:cs="Simplified Arabic"/>
          <w:sz w:val="28"/>
          <w:szCs w:val="28"/>
          <w:rtl/>
          <w:lang w:bidi="ar-JO"/>
        </w:rPr>
        <w:t xml:space="preserve"> اللغات التي لا تطرحها الجامعة كتخصص رئيسي أو مساند.</w:t>
      </w:r>
    </w:p>
    <w:p w:rsidR="004853EC" w:rsidRDefault="004853EC" w:rsidP="004853EC">
      <w:pPr>
        <w:numPr>
          <w:ilvl w:val="0"/>
          <w:numId w:val="25"/>
        </w:numPr>
        <w:spacing w:after="0" w:line="240" w:lineRule="auto"/>
        <w:jc w:val="both"/>
        <w:rPr>
          <w:rFonts w:cs="Simplified Arabic"/>
          <w:sz w:val="28"/>
          <w:szCs w:val="28"/>
          <w:lang w:bidi="ar-JO"/>
        </w:rPr>
      </w:pPr>
      <w:r>
        <w:rPr>
          <w:rFonts w:cs="Simplified Arabic"/>
          <w:sz w:val="28"/>
          <w:szCs w:val="28"/>
          <w:rtl/>
          <w:lang w:bidi="ar-JO"/>
        </w:rPr>
        <w:lastRenderedPageBreak/>
        <w:t xml:space="preserve">إعداد برامج اللغة العربية لغير الناطقين بها </w:t>
      </w:r>
      <w:proofErr w:type="gramStart"/>
      <w:r>
        <w:rPr>
          <w:rFonts w:cs="Simplified Arabic"/>
          <w:sz w:val="28"/>
          <w:szCs w:val="28"/>
          <w:rtl/>
          <w:lang w:bidi="ar-JO"/>
        </w:rPr>
        <w:t>وتدريسها</w:t>
      </w:r>
      <w:proofErr w:type="gramEnd"/>
      <w:r>
        <w:rPr>
          <w:rFonts w:cs="Simplified Arabic"/>
          <w:sz w:val="28"/>
          <w:szCs w:val="28"/>
          <w:rtl/>
          <w:lang w:bidi="ar-JO"/>
        </w:rPr>
        <w:t>.</w:t>
      </w:r>
    </w:p>
    <w:p w:rsidR="004853EC" w:rsidRDefault="004853EC" w:rsidP="004853EC">
      <w:pPr>
        <w:numPr>
          <w:ilvl w:val="0"/>
          <w:numId w:val="25"/>
        </w:numPr>
        <w:spacing w:after="0" w:line="240" w:lineRule="auto"/>
        <w:jc w:val="both"/>
        <w:rPr>
          <w:rFonts w:cs="Simplified Arabic"/>
          <w:sz w:val="28"/>
          <w:szCs w:val="28"/>
          <w:lang w:bidi="ar-JO"/>
        </w:rPr>
      </w:pPr>
      <w:r>
        <w:rPr>
          <w:rFonts w:cs="Simplified Arabic"/>
          <w:sz w:val="28"/>
          <w:szCs w:val="28"/>
          <w:rtl/>
          <w:lang w:bidi="ar-JO"/>
        </w:rPr>
        <w:t xml:space="preserve">إعداد </w:t>
      </w:r>
      <w:proofErr w:type="gramStart"/>
      <w:r>
        <w:rPr>
          <w:rFonts w:cs="Simplified Arabic"/>
          <w:sz w:val="28"/>
          <w:szCs w:val="28"/>
          <w:rtl/>
          <w:lang w:bidi="ar-JO"/>
        </w:rPr>
        <w:t>وتنفيذ</w:t>
      </w:r>
      <w:proofErr w:type="gramEnd"/>
      <w:r>
        <w:rPr>
          <w:rFonts w:cs="Simplified Arabic"/>
          <w:sz w:val="28"/>
          <w:szCs w:val="28"/>
          <w:rtl/>
          <w:lang w:bidi="ar-JO"/>
        </w:rPr>
        <w:t xml:space="preserve"> امتحاني المستوى والكفاءة في اللغة العربية لغير الناطقين بها.</w:t>
      </w:r>
    </w:p>
    <w:p w:rsidR="004853EC" w:rsidRDefault="004853EC" w:rsidP="004853EC">
      <w:pPr>
        <w:numPr>
          <w:ilvl w:val="0"/>
          <w:numId w:val="25"/>
        </w:numPr>
        <w:spacing w:after="0" w:line="240" w:lineRule="auto"/>
        <w:jc w:val="both"/>
        <w:rPr>
          <w:rFonts w:cs="Simplified Arabic"/>
          <w:sz w:val="28"/>
          <w:szCs w:val="28"/>
          <w:lang w:bidi="ar-JO"/>
        </w:rPr>
      </w:pPr>
      <w:proofErr w:type="gramStart"/>
      <w:r>
        <w:rPr>
          <w:rFonts w:cs="Simplified Arabic"/>
          <w:sz w:val="28"/>
          <w:szCs w:val="28"/>
          <w:rtl/>
          <w:lang w:bidi="ar-JO"/>
        </w:rPr>
        <w:t>إعداد</w:t>
      </w:r>
      <w:proofErr w:type="gramEnd"/>
      <w:r>
        <w:rPr>
          <w:rFonts w:cs="Simplified Arabic"/>
          <w:sz w:val="28"/>
          <w:szCs w:val="28"/>
          <w:rtl/>
          <w:lang w:bidi="ar-JO"/>
        </w:rPr>
        <w:t xml:space="preserve"> وتصميم وتنفيذ البرامج اللازمة في اللغة العربية للطلبة من الدول غير الناطقة بالعربية الراغبين في الانتظام بالدوام في الجامعة.</w:t>
      </w:r>
    </w:p>
    <w:p w:rsidR="004853EC" w:rsidRDefault="004853EC" w:rsidP="004853EC">
      <w:pPr>
        <w:numPr>
          <w:ilvl w:val="0"/>
          <w:numId w:val="25"/>
        </w:numPr>
        <w:spacing w:after="0" w:line="240" w:lineRule="auto"/>
        <w:jc w:val="both"/>
        <w:rPr>
          <w:rFonts w:cs="Simplified Arabic"/>
          <w:sz w:val="28"/>
          <w:szCs w:val="28"/>
          <w:lang w:bidi="ar-JO"/>
        </w:rPr>
      </w:pPr>
      <w:proofErr w:type="gramStart"/>
      <w:r>
        <w:rPr>
          <w:rFonts w:cs="Simplified Arabic"/>
          <w:sz w:val="28"/>
          <w:szCs w:val="28"/>
          <w:rtl/>
          <w:lang w:bidi="ar-JO"/>
        </w:rPr>
        <w:t>إعداد</w:t>
      </w:r>
      <w:proofErr w:type="gramEnd"/>
      <w:r>
        <w:rPr>
          <w:rFonts w:cs="Simplified Arabic"/>
          <w:sz w:val="28"/>
          <w:szCs w:val="28"/>
          <w:rtl/>
          <w:lang w:bidi="ar-JO"/>
        </w:rPr>
        <w:t xml:space="preserve"> وتنفيذ امتحانات مستوى في اللغات التي تقع في نطاق اختصاص المركز بناء على طلب كليات الجامعة ومعاهدها ومراكزها.</w:t>
      </w:r>
    </w:p>
    <w:p w:rsidR="004853EC" w:rsidRDefault="004853EC" w:rsidP="004853EC">
      <w:pPr>
        <w:numPr>
          <w:ilvl w:val="0"/>
          <w:numId w:val="25"/>
        </w:numPr>
        <w:spacing w:after="0" w:line="240" w:lineRule="auto"/>
        <w:jc w:val="both"/>
        <w:rPr>
          <w:rFonts w:cs="Simplified Arabic"/>
          <w:sz w:val="28"/>
          <w:szCs w:val="28"/>
          <w:lang w:bidi="ar-JO"/>
        </w:rPr>
      </w:pPr>
      <w:proofErr w:type="gramStart"/>
      <w:r>
        <w:rPr>
          <w:rFonts w:cs="Simplified Arabic"/>
          <w:sz w:val="28"/>
          <w:szCs w:val="28"/>
          <w:rtl/>
          <w:lang w:bidi="ar-JO"/>
        </w:rPr>
        <w:t>إعداد</w:t>
      </w:r>
      <w:proofErr w:type="gramEnd"/>
      <w:r>
        <w:rPr>
          <w:rFonts w:cs="Simplified Arabic"/>
          <w:sz w:val="28"/>
          <w:szCs w:val="28"/>
          <w:rtl/>
          <w:lang w:bidi="ar-JO"/>
        </w:rPr>
        <w:t xml:space="preserve"> وتنفيذ امتحانات مستوى في اللغة الإنجليزية للطلبة المقبولين في الجامعة لتحديد المواد التي يجب عليهم تسجيلها من متطلبات الجامعة في اللغة الإنجليزية.</w:t>
      </w:r>
    </w:p>
    <w:p w:rsidR="004853EC" w:rsidRDefault="004853EC" w:rsidP="004853EC">
      <w:pPr>
        <w:numPr>
          <w:ilvl w:val="0"/>
          <w:numId w:val="25"/>
        </w:numPr>
        <w:spacing w:after="0" w:line="240" w:lineRule="auto"/>
        <w:jc w:val="both"/>
        <w:rPr>
          <w:rFonts w:cs="Simplified Arabic"/>
          <w:sz w:val="28"/>
          <w:szCs w:val="28"/>
          <w:lang w:bidi="ar-JO"/>
        </w:rPr>
      </w:pPr>
      <w:r>
        <w:rPr>
          <w:rFonts w:cs="Simplified Arabic"/>
          <w:sz w:val="28"/>
          <w:szCs w:val="28"/>
          <w:rtl/>
          <w:lang w:bidi="ar-JO"/>
        </w:rPr>
        <w:t>إعداد وتنفيذ امتحانات المفاضلة والكفاءة لطلبة الدراسات العليا في الجامعة في اللغتين العربية والإنجليزية بالتنسيق مع الأقسام.</w:t>
      </w:r>
    </w:p>
    <w:p w:rsidR="004853EC" w:rsidRDefault="004853EC" w:rsidP="004853EC">
      <w:pPr>
        <w:numPr>
          <w:ilvl w:val="0"/>
          <w:numId w:val="25"/>
        </w:numPr>
        <w:spacing w:after="0" w:line="240" w:lineRule="auto"/>
        <w:jc w:val="both"/>
        <w:rPr>
          <w:rFonts w:cs="Simplified Arabic"/>
          <w:sz w:val="28"/>
          <w:szCs w:val="28"/>
          <w:lang w:bidi="ar-JO"/>
        </w:rPr>
      </w:pPr>
      <w:r>
        <w:rPr>
          <w:rFonts w:cs="Simplified Arabic"/>
          <w:sz w:val="28"/>
          <w:szCs w:val="28"/>
          <w:rtl/>
          <w:lang w:bidi="ar-JO"/>
        </w:rPr>
        <w:t>إعداد مواد في تعليم اللغتين العربية والإنجليزية لطلبة الدراسات العليا الذين لم يجتازوا امتحانات الكفاءة وتدريسها بالتعاون مع الأقسام المعنية.</w:t>
      </w:r>
    </w:p>
    <w:p w:rsidR="004853EC" w:rsidRDefault="004853EC" w:rsidP="004853EC">
      <w:pPr>
        <w:numPr>
          <w:ilvl w:val="0"/>
          <w:numId w:val="25"/>
        </w:numPr>
        <w:spacing w:after="0" w:line="240" w:lineRule="auto"/>
        <w:jc w:val="both"/>
        <w:rPr>
          <w:rFonts w:cs="Simplified Arabic"/>
          <w:sz w:val="28"/>
          <w:szCs w:val="28"/>
          <w:lang w:bidi="ar-JO"/>
        </w:rPr>
      </w:pPr>
      <w:r>
        <w:rPr>
          <w:rFonts w:cs="Simplified Arabic"/>
          <w:sz w:val="28"/>
          <w:szCs w:val="28"/>
          <w:rtl/>
          <w:lang w:bidi="ar-JO"/>
        </w:rPr>
        <w:t xml:space="preserve">المساهمة في تدريس دورات اللغات التي ينظمها </w:t>
      </w:r>
      <w:proofErr w:type="gramStart"/>
      <w:r>
        <w:rPr>
          <w:rFonts w:cs="Simplified Arabic"/>
          <w:sz w:val="28"/>
          <w:szCs w:val="28"/>
          <w:rtl/>
          <w:lang w:bidi="ar-JO"/>
        </w:rPr>
        <w:t>مركز</w:t>
      </w:r>
      <w:proofErr w:type="gramEnd"/>
      <w:r>
        <w:rPr>
          <w:rFonts w:cs="Simplified Arabic"/>
          <w:sz w:val="28"/>
          <w:szCs w:val="28"/>
          <w:rtl/>
          <w:lang w:bidi="ar-JO"/>
        </w:rPr>
        <w:t xml:space="preserve"> الاستشارات وتقع في نطاق اختصاص المركز.</w:t>
      </w:r>
    </w:p>
    <w:p w:rsidR="004853EC" w:rsidRDefault="004853EC" w:rsidP="004853EC">
      <w:pPr>
        <w:numPr>
          <w:ilvl w:val="0"/>
          <w:numId w:val="25"/>
        </w:numPr>
        <w:spacing w:after="0" w:line="240" w:lineRule="auto"/>
        <w:jc w:val="both"/>
        <w:rPr>
          <w:rFonts w:cs="Simplified Arabic"/>
          <w:sz w:val="28"/>
          <w:szCs w:val="28"/>
          <w:lang w:bidi="ar-JO"/>
        </w:rPr>
      </w:pPr>
      <w:proofErr w:type="gramStart"/>
      <w:r>
        <w:rPr>
          <w:rFonts w:cs="Simplified Arabic"/>
          <w:sz w:val="28"/>
          <w:szCs w:val="28"/>
          <w:rtl/>
          <w:lang w:bidi="ar-JO"/>
        </w:rPr>
        <w:t>إدارة</w:t>
      </w:r>
      <w:proofErr w:type="gramEnd"/>
      <w:r>
        <w:rPr>
          <w:rFonts w:cs="Simplified Arabic"/>
          <w:sz w:val="28"/>
          <w:szCs w:val="28"/>
          <w:rtl/>
          <w:lang w:bidi="ar-JO"/>
        </w:rPr>
        <w:t xml:space="preserve"> المختبرات اللغوية ومصادر التعليم والتعلم والوحدات المختصة التي تقع ضمن صلاحيات المركز (مختبر اللغات، غرفة الفيديو، دار الألسن، الوحدة البريطانية.. وما قد ينشأ من مصادر ضمن المركز).</w:t>
      </w:r>
    </w:p>
    <w:p w:rsidR="004853EC" w:rsidRDefault="004853EC" w:rsidP="004853EC">
      <w:pPr>
        <w:numPr>
          <w:ilvl w:val="0"/>
          <w:numId w:val="25"/>
        </w:numPr>
        <w:spacing w:after="0" w:line="240" w:lineRule="auto"/>
        <w:jc w:val="both"/>
        <w:rPr>
          <w:rFonts w:cs="Simplified Arabic"/>
          <w:sz w:val="28"/>
          <w:szCs w:val="28"/>
          <w:lang w:bidi="ar-JO"/>
        </w:rPr>
      </w:pPr>
      <w:proofErr w:type="gramStart"/>
      <w:r>
        <w:rPr>
          <w:rFonts w:cs="Simplified Arabic"/>
          <w:sz w:val="28"/>
          <w:szCs w:val="28"/>
          <w:rtl/>
          <w:lang w:bidi="ar-JO"/>
        </w:rPr>
        <w:t>إجراء</w:t>
      </w:r>
      <w:proofErr w:type="gramEnd"/>
      <w:r>
        <w:rPr>
          <w:rFonts w:cs="Simplified Arabic"/>
          <w:sz w:val="28"/>
          <w:szCs w:val="28"/>
          <w:rtl/>
          <w:lang w:bidi="ar-JO"/>
        </w:rPr>
        <w:t xml:space="preserve"> البحوث والدراسات في مجال اختصاصات المركز بغية تحسين الأداء والتحصيل وتحليل البرامج اللغوية والمناهج وذلك بالتعاون مع الأقسام المعنية.</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(5):</w:t>
      </w:r>
      <w:r>
        <w:rPr>
          <w:rFonts w:cs="Simplified Arabic"/>
          <w:sz w:val="28"/>
          <w:szCs w:val="28"/>
          <w:rtl/>
          <w:lang w:bidi="ar-JO"/>
        </w:rPr>
        <w:t xml:space="preserve"> تحقيقا للأهداف المنصوص عليها في المادة (4) من هذه التعليمات تنشأ في المركز بقرار من الرئيس وبعد الاستئناس برأي مجلس العمداء، الشعب المتخصصة التالية:</w:t>
      </w:r>
    </w:p>
    <w:p w:rsidR="004853EC" w:rsidRDefault="004853EC" w:rsidP="004853EC">
      <w:pPr>
        <w:numPr>
          <w:ilvl w:val="0"/>
          <w:numId w:val="26"/>
        </w:numPr>
        <w:spacing w:after="0" w:line="240" w:lineRule="auto"/>
        <w:jc w:val="both"/>
        <w:rPr>
          <w:rFonts w:cs="Simplified Arabic"/>
          <w:sz w:val="28"/>
          <w:szCs w:val="28"/>
          <w:rtl/>
          <w:lang w:bidi="ar-JO"/>
        </w:rPr>
      </w:pPr>
      <w:proofErr w:type="gramStart"/>
      <w:r>
        <w:rPr>
          <w:rFonts w:cs="Simplified Arabic"/>
          <w:sz w:val="28"/>
          <w:szCs w:val="28"/>
          <w:rtl/>
          <w:lang w:bidi="ar-JO"/>
        </w:rPr>
        <w:t>شعبة</w:t>
      </w:r>
      <w:proofErr w:type="gramEnd"/>
      <w:r>
        <w:rPr>
          <w:rFonts w:cs="Simplified Arabic"/>
          <w:sz w:val="28"/>
          <w:szCs w:val="28"/>
          <w:rtl/>
          <w:lang w:bidi="ar-JO"/>
        </w:rPr>
        <w:t xml:space="preserve"> متطلبات الجامعة اللغوية: وتتولى تدريس متطلبات الجامعة اللغوية جميعها وإجراء الامتحانات لها.</w:t>
      </w:r>
    </w:p>
    <w:p w:rsidR="004853EC" w:rsidRDefault="004853EC" w:rsidP="004853EC">
      <w:pPr>
        <w:numPr>
          <w:ilvl w:val="0"/>
          <w:numId w:val="26"/>
        </w:numPr>
        <w:spacing w:after="0" w:line="240" w:lineRule="auto"/>
        <w:jc w:val="both"/>
        <w:rPr>
          <w:rFonts w:cs="Simplified Arabic"/>
          <w:sz w:val="28"/>
          <w:szCs w:val="28"/>
          <w:lang w:bidi="ar-JO"/>
        </w:rPr>
      </w:pPr>
      <w:r>
        <w:rPr>
          <w:rFonts w:cs="Simplified Arabic"/>
          <w:sz w:val="28"/>
          <w:szCs w:val="28"/>
          <w:rtl/>
          <w:lang w:bidi="ar-JO"/>
        </w:rPr>
        <w:lastRenderedPageBreak/>
        <w:t xml:space="preserve">شعبة اللغة العربية لغير الناطقين بها: وتتولى تدريس برامج اللغة العربية لغير الناطقين بها وإجراء الامتحانات الخاصة بذلك (المستوى </w:t>
      </w:r>
      <w:proofErr w:type="gramStart"/>
      <w:r>
        <w:rPr>
          <w:rFonts w:cs="Simplified Arabic"/>
          <w:sz w:val="28"/>
          <w:szCs w:val="28"/>
          <w:rtl/>
          <w:lang w:bidi="ar-JO"/>
        </w:rPr>
        <w:t>والكفاءة</w:t>
      </w:r>
      <w:proofErr w:type="gramEnd"/>
      <w:r>
        <w:rPr>
          <w:rFonts w:cs="Simplified Arabic"/>
          <w:sz w:val="28"/>
          <w:szCs w:val="28"/>
          <w:rtl/>
          <w:lang w:bidi="ar-JO"/>
        </w:rPr>
        <w:t>).</w:t>
      </w:r>
    </w:p>
    <w:p w:rsidR="004853EC" w:rsidRDefault="004853EC" w:rsidP="004853EC">
      <w:pPr>
        <w:numPr>
          <w:ilvl w:val="0"/>
          <w:numId w:val="26"/>
        </w:numPr>
        <w:spacing w:after="0" w:line="240" w:lineRule="auto"/>
        <w:jc w:val="both"/>
        <w:rPr>
          <w:rFonts w:cs="Simplified Arabic"/>
          <w:sz w:val="28"/>
          <w:szCs w:val="28"/>
          <w:rtl/>
          <w:lang w:bidi="ar-JO"/>
        </w:rPr>
      </w:pPr>
      <w:r>
        <w:rPr>
          <w:rFonts w:cs="Simplified Arabic"/>
          <w:sz w:val="28"/>
          <w:szCs w:val="28"/>
          <w:rtl/>
          <w:lang w:bidi="ar-JO"/>
        </w:rPr>
        <w:t>شعبة المختبرات ومصادر التعلم: وتتولى الإشراف على إدارة المختبرات اللغوية ومصادر التعلم جميعها والوحدات التخصصية في المركز والمحافظة على موجوداتها، وتنسيق برامجها بالتعاون مع الشعب الأخرى وإدارة المركز.</w:t>
      </w:r>
    </w:p>
    <w:p w:rsidR="004853EC" w:rsidRDefault="004853EC" w:rsidP="004853EC">
      <w:pPr>
        <w:numPr>
          <w:ilvl w:val="0"/>
          <w:numId w:val="26"/>
        </w:numPr>
        <w:spacing w:after="0" w:line="240" w:lineRule="auto"/>
        <w:jc w:val="both"/>
        <w:rPr>
          <w:rFonts w:cs="Simplified Arabic"/>
          <w:sz w:val="28"/>
          <w:szCs w:val="28"/>
          <w:lang w:bidi="ar-JO"/>
        </w:rPr>
      </w:pPr>
      <w:proofErr w:type="gramStart"/>
      <w:r>
        <w:rPr>
          <w:rFonts w:cs="Simplified Arabic"/>
          <w:sz w:val="28"/>
          <w:szCs w:val="28"/>
          <w:rtl/>
          <w:lang w:bidi="ar-JO"/>
        </w:rPr>
        <w:t>يجوز</w:t>
      </w:r>
      <w:proofErr w:type="gramEnd"/>
      <w:r>
        <w:rPr>
          <w:rFonts w:cs="Simplified Arabic"/>
          <w:sz w:val="28"/>
          <w:szCs w:val="28"/>
          <w:rtl/>
          <w:lang w:bidi="ar-JO"/>
        </w:rPr>
        <w:t xml:space="preserve"> إنشاء أو إلغاء الشعب في المراكز بقرار من الرئيس بناء على توصية من مجلس العمداء.</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 xml:space="preserve">المادة (6): </w:t>
      </w:r>
      <w:r>
        <w:rPr>
          <w:rFonts w:cs="Simplified Arabic"/>
          <w:sz w:val="28"/>
          <w:szCs w:val="28"/>
          <w:rtl/>
          <w:lang w:bidi="ar-JO"/>
        </w:rPr>
        <w:t>يعين لكل شعبة من شعب المركز منسقا من بين العاملين فيها بقرار من الرئيس بناء على تنسيب المدير وذلك لمدة عام جامعي قابل للتجديد ويكون مسؤولا عن حسن سير العمل في الشعبة بالتنسيق مع المدير.</w:t>
      </w:r>
    </w:p>
    <w:p w:rsidR="004853EC" w:rsidRDefault="004853EC" w:rsidP="004853EC">
      <w:pPr>
        <w:spacing w:line="240" w:lineRule="auto"/>
        <w:ind w:left="1106" w:hanging="110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(7):</w:t>
      </w:r>
      <w:r>
        <w:rPr>
          <w:rFonts w:cs="Simplified Arabic"/>
          <w:sz w:val="28"/>
          <w:szCs w:val="28"/>
          <w:rtl/>
          <w:lang w:bidi="ar-JO"/>
        </w:rPr>
        <w:t xml:space="preserve"> يكون للشعبة مجلس يسمى (مجلس الشعبة) ويشكل من القائمين على شؤون التدريس فيها المتفرغين لأعمال المركز، ويعنى هذا المجلس بالشؤون الأكاديمية الخاصة بالشعبة.</w:t>
      </w:r>
    </w:p>
    <w:p w:rsidR="004853EC" w:rsidRDefault="004853EC" w:rsidP="004853EC">
      <w:pPr>
        <w:spacing w:line="240" w:lineRule="auto"/>
        <w:ind w:left="1106" w:hanging="110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(8):</w:t>
      </w:r>
      <w:r>
        <w:rPr>
          <w:rFonts w:cs="Simplified Arabic"/>
          <w:sz w:val="28"/>
          <w:szCs w:val="28"/>
          <w:rtl/>
          <w:lang w:bidi="ar-JO"/>
        </w:rPr>
        <w:t xml:space="preserve"> يمنح المركز للملتحقين به من طلبة شعبة اللغة العربية لغير الناطقين بها شهادات خاصة تصف طبيعة التحصيل الذي حققه الطالب ومستواه ويصادق المركز عليها شريطة أن لا تتعارض هذه الشهادة مع أنظمة منح الشهادات في الجامعة.</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(9):</w:t>
      </w:r>
      <w:r>
        <w:rPr>
          <w:rFonts w:cs="Simplified Arabic"/>
          <w:sz w:val="28"/>
          <w:szCs w:val="28"/>
          <w:rtl/>
          <w:lang w:bidi="ar-JO"/>
        </w:rPr>
        <w:t xml:space="preserve"> للمركز </w:t>
      </w:r>
      <w:proofErr w:type="gramStart"/>
      <w:r>
        <w:rPr>
          <w:rFonts w:cs="Simplified Arabic"/>
          <w:sz w:val="28"/>
          <w:szCs w:val="28"/>
          <w:rtl/>
          <w:lang w:bidi="ar-JO"/>
        </w:rPr>
        <w:t>مدير</w:t>
      </w:r>
      <w:proofErr w:type="gramEnd"/>
      <w:r>
        <w:rPr>
          <w:rFonts w:cs="Simplified Arabic"/>
          <w:sz w:val="28"/>
          <w:szCs w:val="28"/>
          <w:rtl/>
          <w:lang w:bidi="ar-JO"/>
        </w:rPr>
        <w:t xml:space="preserve"> يعين بقرار من الرئيس لمدة سنتين قابلتين للتجديد. ويتولى المدير مسؤولية إدارة شؤون المركز بما يضمن حسن سير العمل فيه وفقا لقانون الجامعة وأنظمتها وتعليماتها وطبقا لنظام المراكز العلمية في الجامعة وتعليمات المركز.</w:t>
      </w:r>
    </w:p>
    <w:p w:rsidR="004853EC" w:rsidRDefault="004853EC" w:rsidP="004853EC">
      <w:pPr>
        <w:spacing w:line="240" w:lineRule="auto"/>
        <w:ind w:left="1106"/>
        <w:jc w:val="both"/>
        <w:rPr>
          <w:rFonts w:cs="Simplified Arabic"/>
          <w:sz w:val="28"/>
          <w:szCs w:val="28"/>
          <w:rtl/>
          <w:lang w:bidi="ar-JO"/>
        </w:rPr>
      </w:pPr>
      <w:r>
        <w:rPr>
          <w:rFonts w:cs="Simplified Arabic"/>
          <w:sz w:val="28"/>
          <w:szCs w:val="28"/>
          <w:rtl/>
          <w:lang w:bidi="ar-JO"/>
        </w:rPr>
        <w:t>وتتضمن واجبات المدير ما يلي:</w:t>
      </w:r>
    </w:p>
    <w:p w:rsidR="004853EC" w:rsidRDefault="004853EC" w:rsidP="004853EC">
      <w:pPr>
        <w:numPr>
          <w:ilvl w:val="1"/>
          <w:numId w:val="25"/>
        </w:numPr>
        <w:spacing w:after="0" w:line="240" w:lineRule="auto"/>
        <w:jc w:val="both"/>
        <w:rPr>
          <w:rFonts w:cs="Simplified Arabic"/>
          <w:sz w:val="28"/>
          <w:szCs w:val="28"/>
          <w:rtl/>
          <w:lang w:bidi="ar-JO"/>
        </w:rPr>
      </w:pPr>
      <w:r>
        <w:rPr>
          <w:rFonts w:cs="Simplified Arabic"/>
          <w:sz w:val="28"/>
          <w:szCs w:val="28"/>
          <w:rtl/>
          <w:lang w:bidi="ar-JO"/>
        </w:rPr>
        <w:t xml:space="preserve">تنفيذ قرارات </w:t>
      </w:r>
      <w:proofErr w:type="gramStart"/>
      <w:r>
        <w:rPr>
          <w:rFonts w:cs="Simplified Arabic"/>
          <w:sz w:val="28"/>
          <w:szCs w:val="28"/>
          <w:rtl/>
          <w:lang w:bidi="ar-JO"/>
        </w:rPr>
        <w:t>المجلس</w:t>
      </w:r>
      <w:proofErr w:type="gramEnd"/>
      <w:r>
        <w:rPr>
          <w:rFonts w:cs="Simplified Arabic"/>
          <w:sz w:val="28"/>
          <w:szCs w:val="28"/>
          <w:rtl/>
          <w:lang w:bidi="ar-JO"/>
        </w:rPr>
        <w:t>.</w:t>
      </w:r>
    </w:p>
    <w:p w:rsidR="004853EC" w:rsidRDefault="004853EC" w:rsidP="004853EC">
      <w:pPr>
        <w:numPr>
          <w:ilvl w:val="1"/>
          <w:numId w:val="25"/>
        </w:numPr>
        <w:spacing w:after="0" w:line="240" w:lineRule="auto"/>
        <w:jc w:val="both"/>
        <w:rPr>
          <w:rFonts w:cs="Simplified Arabic"/>
          <w:sz w:val="28"/>
          <w:szCs w:val="28"/>
          <w:rtl/>
          <w:lang w:bidi="ar-JO"/>
        </w:rPr>
      </w:pPr>
      <w:r>
        <w:rPr>
          <w:rFonts w:cs="Simplified Arabic"/>
          <w:sz w:val="28"/>
          <w:szCs w:val="28"/>
          <w:rtl/>
          <w:lang w:bidi="ar-JO"/>
        </w:rPr>
        <w:t xml:space="preserve">تنفيذ برامج </w:t>
      </w:r>
      <w:proofErr w:type="gramStart"/>
      <w:r>
        <w:rPr>
          <w:rFonts w:cs="Simplified Arabic"/>
          <w:sz w:val="28"/>
          <w:szCs w:val="28"/>
          <w:rtl/>
          <w:lang w:bidi="ar-JO"/>
        </w:rPr>
        <w:t>المركز</w:t>
      </w:r>
      <w:proofErr w:type="gramEnd"/>
      <w:r>
        <w:rPr>
          <w:rFonts w:cs="Simplified Arabic"/>
          <w:sz w:val="28"/>
          <w:szCs w:val="28"/>
          <w:rtl/>
          <w:lang w:bidi="ar-JO"/>
        </w:rPr>
        <w:t>.</w:t>
      </w:r>
    </w:p>
    <w:p w:rsidR="004853EC" w:rsidRDefault="004853EC" w:rsidP="004853EC">
      <w:pPr>
        <w:numPr>
          <w:ilvl w:val="1"/>
          <w:numId w:val="25"/>
        </w:numPr>
        <w:spacing w:after="0" w:line="240" w:lineRule="auto"/>
        <w:jc w:val="both"/>
        <w:rPr>
          <w:rFonts w:cs="Simplified Arabic"/>
          <w:sz w:val="28"/>
          <w:szCs w:val="28"/>
          <w:lang w:bidi="ar-JO"/>
        </w:rPr>
      </w:pPr>
      <w:r>
        <w:rPr>
          <w:rFonts w:cs="Simplified Arabic"/>
          <w:sz w:val="28"/>
          <w:szCs w:val="28"/>
          <w:rtl/>
          <w:lang w:bidi="ar-JO"/>
        </w:rPr>
        <w:lastRenderedPageBreak/>
        <w:t xml:space="preserve">إدارة شؤون المركز الإدارية والمالية في حدود أحكام قوانين الجامعة </w:t>
      </w:r>
      <w:proofErr w:type="gramStart"/>
      <w:r>
        <w:rPr>
          <w:rFonts w:cs="Simplified Arabic"/>
          <w:sz w:val="28"/>
          <w:szCs w:val="28"/>
          <w:rtl/>
          <w:lang w:bidi="ar-JO"/>
        </w:rPr>
        <w:t>وتشريعاتها</w:t>
      </w:r>
      <w:proofErr w:type="gramEnd"/>
      <w:r>
        <w:rPr>
          <w:rFonts w:cs="Simplified Arabic"/>
          <w:sz w:val="28"/>
          <w:szCs w:val="28"/>
          <w:rtl/>
          <w:lang w:bidi="ar-JO"/>
        </w:rPr>
        <w:t>.</w:t>
      </w:r>
    </w:p>
    <w:p w:rsidR="004853EC" w:rsidRDefault="004853EC" w:rsidP="004853EC">
      <w:pPr>
        <w:numPr>
          <w:ilvl w:val="1"/>
          <w:numId w:val="25"/>
        </w:numPr>
        <w:spacing w:after="0" w:line="240" w:lineRule="auto"/>
        <w:jc w:val="both"/>
        <w:rPr>
          <w:rFonts w:cs="Simplified Arabic"/>
          <w:sz w:val="28"/>
          <w:szCs w:val="28"/>
          <w:lang w:bidi="ar-JO"/>
        </w:rPr>
      </w:pPr>
      <w:proofErr w:type="gramStart"/>
      <w:r>
        <w:rPr>
          <w:rFonts w:cs="Simplified Arabic"/>
          <w:sz w:val="28"/>
          <w:szCs w:val="28"/>
          <w:rtl/>
          <w:lang w:bidi="ar-JO"/>
        </w:rPr>
        <w:t>إعداد</w:t>
      </w:r>
      <w:proofErr w:type="gramEnd"/>
      <w:r>
        <w:rPr>
          <w:rFonts w:cs="Simplified Arabic"/>
          <w:sz w:val="28"/>
          <w:szCs w:val="28"/>
          <w:rtl/>
          <w:lang w:bidi="ar-JO"/>
        </w:rPr>
        <w:t xml:space="preserve"> تقرير في نهاية كل عام وتقديمه للمجلس عن أعمال المركز وإنجازاته ونشاطاته وأي اقتراحات لتطوير العمل في المركز.</w:t>
      </w:r>
    </w:p>
    <w:p w:rsidR="004853EC" w:rsidRDefault="004853EC" w:rsidP="004853EC">
      <w:pPr>
        <w:numPr>
          <w:ilvl w:val="1"/>
          <w:numId w:val="25"/>
        </w:numPr>
        <w:spacing w:after="0" w:line="240" w:lineRule="auto"/>
        <w:jc w:val="both"/>
        <w:rPr>
          <w:rFonts w:cs="Simplified Arabic"/>
          <w:sz w:val="28"/>
          <w:szCs w:val="28"/>
          <w:lang w:bidi="ar-JO"/>
        </w:rPr>
      </w:pPr>
      <w:r>
        <w:rPr>
          <w:rFonts w:cs="Simplified Arabic"/>
          <w:sz w:val="28"/>
          <w:szCs w:val="28"/>
          <w:rtl/>
          <w:lang w:bidi="ar-JO"/>
        </w:rPr>
        <w:t>أية صلاحيات وواجبات أخرى يكلفه بها الرئيس.</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(10):</w:t>
      </w:r>
      <w:r>
        <w:rPr>
          <w:rFonts w:cs="Simplified Arabic"/>
          <w:sz w:val="28"/>
          <w:szCs w:val="28"/>
          <w:rtl/>
          <w:lang w:bidi="ar-JO"/>
        </w:rPr>
        <w:t xml:space="preserve"> يعين مساعد المدير بقرار من الرئيس بناء على تنسيب من المدير.</w:t>
      </w:r>
    </w:p>
    <w:p w:rsidR="004853EC" w:rsidRDefault="004853EC" w:rsidP="004853EC">
      <w:pPr>
        <w:spacing w:line="240" w:lineRule="auto"/>
        <w:ind w:left="1106" w:hanging="110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(11):</w:t>
      </w:r>
      <w:r>
        <w:rPr>
          <w:rFonts w:cs="Simplified Arabic"/>
          <w:sz w:val="28"/>
          <w:szCs w:val="28"/>
          <w:rtl/>
          <w:lang w:bidi="ar-JO"/>
        </w:rPr>
        <w:t xml:space="preserve"> يكون للمركز مجلس يسمى (مجلس مركز اللغات) ويتكون من الرئيس أو من ينيبه وعضوية (8) أعضاء على الأكثر يعينهم الرئيس بعد الاستئناس برأي مجلس العمداء لمدة سنة قابلة للتجديد (</w:t>
      </w:r>
      <w:r>
        <w:rPr>
          <w:rStyle w:val="a7"/>
          <w:rFonts w:cs="Simplified Arabic"/>
          <w:sz w:val="28"/>
          <w:szCs w:val="28"/>
          <w:rtl/>
          <w:lang w:bidi="ar-JO"/>
        </w:rPr>
        <w:footnoteReference w:id="1"/>
      </w:r>
      <w:r>
        <w:rPr>
          <w:rFonts w:cs="Simplified Arabic"/>
          <w:sz w:val="28"/>
          <w:szCs w:val="28"/>
          <w:rtl/>
          <w:lang w:bidi="ar-JO"/>
        </w:rPr>
        <w:t>).</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(12):</w:t>
      </w:r>
      <w:r>
        <w:rPr>
          <w:rFonts w:cs="Simplified Arabic"/>
          <w:sz w:val="28"/>
          <w:szCs w:val="28"/>
          <w:rtl/>
          <w:lang w:bidi="ar-JO"/>
        </w:rPr>
        <w:t xml:space="preserve"> يتولى المجلس المهام التالية:</w:t>
      </w:r>
    </w:p>
    <w:p w:rsidR="004853EC" w:rsidRDefault="004853EC" w:rsidP="004853EC">
      <w:pPr>
        <w:numPr>
          <w:ilvl w:val="0"/>
          <w:numId w:val="27"/>
        </w:numPr>
        <w:spacing w:after="0" w:line="240" w:lineRule="auto"/>
        <w:jc w:val="both"/>
        <w:rPr>
          <w:rFonts w:cs="Simplified Arabic"/>
          <w:sz w:val="28"/>
          <w:szCs w:val="28"/>
          <w:rtl/>
          <w:lang w:bidi="ar-JO"/>
        </w:rPr>
      </w:pPr>
      <w:r>
        <w:rPr>
          <w:rFonts w:cs="Simplified Arabic"/>
          <w:sz w:val="28"/>
          <w:szCs w:val="28"/>
          <w:rtl/>
          <w:lang w:bidi="ar-JO"/>
        </w:rPr>
        <w:t>إقرار برامج المركز ضمن اختصاصاته المقررة.</w:t>
      </w:r>
    </w:p>
    <w:p w:rsidR="004853EC" w:rsidRDefault="004853EC" w:rsidP="004853EC">
      <w:pPr>
        <w:numPr>
          <w:ilvl w:val="0"/>
          <w:numId w:val="27"/>
        </w:numPr>
        <w:spacing w:after="0" w:line="240" w:lineRule="auto"/>
        <w:jc w:val="both"/>
        <w:rPr>
          <w:rFonts w:cs="Simplified Arabic"/>
          <w:sz w:val="28"/>
          <w:szCs w:val="28"/>
          <w:rtl/>
          <w:lang w:bidi="ar-JO"/>
        </w:rPr>
      </w:pPr>
      <w:r>
        <w:rPr>
          <w:rFonts w:cs="Simplified Arabic"/>
          <w:sz w:val="28"/>
          <w:szCs w:val="28"/>
          <w:rtl/>
          <w:lang w:bidi="ar-JO"/>
        </w:rPr>
        <w:t xml:space="preserve">التوصية إلى مجلس العمداء بإنشاء برامج جديدة أو </w:t>
      </w:r>
      <w:proofErr w:type="gramStart"/>
      <w:r>
        <w:rPr>
          <w:rFonts w:cs="Simplified Arabic"/>
          <w:sz w:val="28"/>
          <w:szCs w:val="28"/>
          <w:rtl/>
          <w:lang w:bidi="ar-JO"/>
        </w:rPr>
        <w:t>وحدات</w:t>
      </w:r>
      <w:proofErr w:type="gramEnd"/>
      <w:r>
        <w:rPr>
          <w:rFonts w:cs="Simplified Arabic"/>
          <w:sz w:val="28"/>
          <w:szCs w:val="28"/>
          <w:rtl/>
          <w:lang w:bidi="ar-JO"/>
        </w:rPr>
        <w:t xml:space="preserve"> أو شعب جديدة تتناسب مع مهام المركز وبرامجه وتتماشى مع الأنظمة والتعليمات المعمول بها في الجامعة.</w:t>
      </w:r>
    </w:p>
    <w:p w:rsidR="004853EC" w:rsidRDefault="004853EC" w:rsidP="004853EC">
      <w:pPr>
        <w:numPr>
          <w:ilvl w:val="0"/>
          <w:numId w:val="27"/>
        </w:numPr>
        <w:spacing w:after="0" w:line="240" w:lineRule="auto"/>
        <w:jc w:val="both"/>
        <w:rPr>
          <w:rFonts w:cs="Simplified Arabic"/>
          <w:sz w:val="28"/>
          <w:szCs w:val="28"/>
          <w:lang w:bidi="ar-JO"/>
        </w:rPr>
      </w:pPr>
      <w:r>
        <w:rPr>
          <w:rFonts w:cs="Simplified Arabic"/>
          <w:sz w:val="28"/>
          <w:szCs w:val="28"/>
          <w:rtl/>
          <w:lang w:bidi="ar-JO"/>
        </w:rPr>
        <w:t>التوصية بتعيين الكادر التدريسي في المركز.</w:t>
      </w:r>
    </w:p>
    <w:p w:rsidR="004853EC" w:rsidRDefault="004853EC" w:rsidP="004853EC">
      <w:pPr>
        <w:numPr>
          <w:ilvl w:val="0"/>
          <w:numId w:val="27"/>
        </w:numPr>
        <w:spacing w:after="0" w:line="240" w:lineRule="auto"/>
        <w:jc w:val="both"/>
        <w:rPr>
          <w:rFonts w:cs="Simplified Arabic"/>
          <w:sz w:val="28"/>
          <w:szCs w:val="28"/>
          <w:lang w:bidi="ar-JO"/>
        </w:rPr>
      </w:pPr>
      <w:r>
        <w:rPr>
          <w:rFonts w:cs="Simplified Arabic"/>
          <w:sz w:val="28"/>
          <w:szCs w:val="28"/>
          <w:rtl/>
          <w:lang w:bidi="ar-JO"/>
        </w:rPr>
        <w:t xml:space="preserve">المصادقة على التقرير السنوي </w:t>
      </w:r>
      <w:proofErr w:type="gramStart"/>
      <w:r>
        <w:rPr>
          <w:rFonts w:cs="Simplified Arabic"/>
          <w:sz w:val="28"/>
          <w:szCs w:val="28"/>
          <w:rtl/>
          <w:lang w:bidi="ar-JO"/>
        </w:rPr>
        <w:t>ورفعة</w:t>
      </w:r>
      <w:proofErr w:type="gramEnd"/>
      <w:r>
        <w:rPr>
          <w:rFonts w:cs="Simplified Arabic"/>
          <w:sz w:val="28"/>
          <w:szCs w:val="28"/>
          <w:rtl/>
          <w:lang w:bidi="ar-JO"/>
        </w:rPr>
        <w:t xml:space="preserve"> للرئيس.</w:t>
      </w:r>
    </w:p>
    <w:p w:rsidR="004853EC" w:rsidRDefault="004853EC" w:rsidP="004853EC">
      <w:pPr>
        <w:spacing w:line="240" w:lineRule="auto"/>
        <w:ind w:left="1286" w:hanging="128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(13):</w:t>
      </w:r>
      <w:r>
        <w:rPr>
          <w:rFonts w:cs="Simplified Arabic"/>
          <w:sz w:val="28"/>
          <w:szCs w:val="28"/>
          <w:rtl/>
          <w:lang w:bidi="ar-JO"/>
        </w:rPr>
        <w:t xml:space="preserve"> مع مراعاة الأحكام الواردة في قانون جامعة آل البيت يمارس المجلس صلاحيات مجلس الكلية ومجلس القسم في كل ما يتعلق بشؤون المركز وأعماله وتعييناته.</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(14):</w:t>
      </w:r>
      <w:r>
        <w:rPr>
          <w:rFonts w:cs="Simplified Arabic"/>
          <w:sz w:val="28"/>
          <w:szCs w:val="28"/>
          <w:rtl/>
          <w:lang w:bidi="ar-JO"/>
        </w:rPr>
        <w:t xml:space="preserve"> يتولى التدريس في المركز:</w:t>
      </w:r>
    </w:p>
    <w:p w:rsidR="004853EC" w:rsidRDefault="004853EC" w:rsidP="004853EC">
      <w:pPr>
        <w:numPr>
          <w:ilvl w:val="0"/>
          <w:numId w:val="28"/>
        </w:numPr>
        <w:spacing w:after="0" w:line="240" w:lineRule="auto"/>
        <w:jc w:val="both"/>
        <w:rPr>
          <w:rFonts w:cs="Simplified Arabic"/>
          <w:sz w:val="28"/>
          <w:szCs w:val="28"/>
          <w:rtl/>
          <w:lang w:bidi="ar-JO"/>
        </w:rPr>
      </w:pPr>
      <w:r>
        <w:rPr>
          <w:rFonts w:cs="Simplified Arabic"/>
          <w:sz w:val="28"/>
          <w:szCs w:val="28"/>
          <w:rtl/>
          <w:lang w:bidi="ar-JO"/>
        </w:rPr>
        <w:t xml:space="preserve">المحاضرون والمدرسون المساعدون (من حملة الدكتوراه أو </w:t>
      </w:r>
      <w:proofErr w:type="gramStart"/>
      <w:r>
        <w:rPr>
          <w:rFonts w:cs="Simplified Arabic"/>
          <w:sz w:val="28"/>
          <w:szCs w:val="28"/>
          <w:rtl/>
          <w:lang w:bidi="ar-JO"/>
        </w:rPr>
        <w:t>الماجستير</w:t>
      </w:r>
      <w:proofErr w:type="gramEnd"/>
      <w:r>
        <w:rPr>
          <w:rFonts w:cs="Simplified Arabic"/>
          <w:sz w:val="28"/>
          <w:szCs w:val="28"/>
          <w:rtl/>
          <w:lang w:bidi="ar-JO"/>
        </w:rPr>
        <w:t xml:space="preserve"> أو البكالوريوس) المعينون في المركز.</w:t>
      </w:r>
    </w:p>
    <w:p w:rsidR="004853EC" w:rsidRDefault="004853EC" w:rsidP="004853EC">
      <w:pPr>
        <w:numPr>
          <w:ilvl w:val="0"/>
          <w:numId w:val="28"/>
        </w:numPr>
        <w:spacing w:after="0" w:line="240" w:lineRule="auto"/>
        <w:jc w:val="both"/>
        <w:rPr>
          <w:rFonts w:cs="Simplified Arabic"/>
          <w:sz w:val="28"/>
          <w:szCs w:val="28"/>
          <w:rtl/>
          <w:lang w:bidi="ar-JO"/>
        </w:rPr>
      </w:pPr>
      <w:r>
        <w:rPr>
          <w:rFonts w:cs="Simplified Arabic"/>
          <w:sz w:val="28"/>
          <w:szCs w:val="28"/>
          <w:rtl/>
          <w:lang w:bidi="ar-JO"/>
        </w:rPr>
        <w:lastRenderedPageBreak/>
        <w:t>أعضاء هيئة التدريس في الجامعة الذين يكلفون بالتدريس من أقسام أخرى لهذه الغاية.</w:t>
      </w:r>
    </w:p>
    <w:p w:rsidR="004853EC" w:rsidRDefault="004853EC" w:rsidP="004853EC">
      <w:pPr>
        <w:numPr>
          <w:ilvl w:val="0"/>
          <w:numId w:val="28"/>
        </w:numPr>
        <w:spacing w:after="0" w:line="240" w:lineRule="auto"/>
        <w:jc w:val="both"/>
        <w:rPr>
          <w:rFonts w:cs="Simplified Arabic"/>
          <w:sz w:val="28"/>
          <w:szCs w:val="28"/>
          <w:lang w:bidi="ar-JO"/>
        </w:rPr>
      </w:pPr>
      <w:r>
        <w:rPr>
          <w:rFonts w:cs="Simplified Arabic"/>
          <w:sz w:val="28"/>
          <w:szCs w:val="28"/>
          <w:rtl/>
          <w:lang w:bidi="ar-JO"/>
        </w:rPr>
        <w:t xml:space="preserve">محاضرون غير متفرغين يعينون </w:t>
      </w:r>
      <w:proofErr w:type="gramStart"/>
      <w:r>
        <w:rPr>
          <w:rFonts w:cs="Simplified Arabic"/>
          <w:sz w:val="28"/>
          <w:szCs w:val="28"/>
          <w:rtl/>
          <w:lang w:bidi="ar-JO"/>
        </w:rPr>
        <w:t>حسب</w:t>
      </w:r>
      <w:proofErr w:type="gramEnd"/>
      <w:r>
        <w:rPr>
          <w:rFonts w:cs="Simplified Arabic"/>
          <w:sz w:val="28"/>
          <w:szCs w:val="28"/>
          <w:rtl/>
          <w:lang w:bidi="ar-JO"/>
        </w:rPr>
        <w:t xml:space="preserve"> الحاجة وبقرار من الرئيس بناء على توصية المدير.</w:t>
      </w:r>
    </w:p>
    <w:p w:rsidR="004853EC" w:rsidRDefault="004853EC" w:rsidP="004853EC">
      <w:pPr>
        <w:spacing w:line="240" w:lineRule="auto"/>
        <w:ind w:left="1106" w:hanging="110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(15):</w:t>
      </w:r>
      <w:r>
        <w:rPr>
          <w:rFonts w:cs="Simplified Arabic"/>
          <w:sz w:val="28"/>
          <w:szCs w:val="28"/>
          <w:rtl/>
          <w:lang w:bidi="ar-JO"/>
        </w:rPr>
        <w:t xml:space="preserve"> يكون تعيين العاملين الإداريين في المركز حسب نظام الموظفين في الجامعة.</w:t>
      </w:r>
    </w:p>
    <w:p w:rsidR="004853EC" w:rsidRDefault="004853EC" w:rsidP="004853EC">
      <w:pPr>
        <w:spacing w:line="240" w:lineRule="auto"/>
        <w:ind w:left="1286" w:hanging="1286"/>
        <w:jc w:val="both"/>
        <w:rPr>
          <w:rFonts w:cs="Simplified Arabic"/>
          <w:sz w:val="28"/>
          <w:szCs w:val="28"/>
          <w:rtl/>
          <w:lang w:bidi="ar-JO"/>
        </w:rPr>
      </w:pPr>
      <w:r>
        <w:rPr>
          <w:rFonts w:cs="Simplified Arabic"/>
          <w:b/>
          <w:bCs/>
          <w:sz w:val="28"/>
          <w:szCs w:val="28"/>
          <w:rtl/>
          <w:lang w:bidi="ar-JO"/>
        </w:rPr>
        <w:t xml:space="preserve">المادة (16): </w:t>
      </w:r>
      <w:r>
        <w:rPr>
          <w:rFonts w:cs="Simplified Arabic"/>
          <w:sz w:val="28"/>
          <w:szCs w:val="28"/>
          <w:rtl/>
          <w:lang w:bidi="ar-JO"/>
        </w:rPr>
        <w:t>يجوز بقرار من الرئيس وبطلب من الكلية المعنية، تكليف أي من أفراد الكادر التدريسي في المركز التدريس في كليات الجامعة، ويحسب عمله المكلف به ضمن نصابة التدريسي.</w:t>
      </w:r>
    </w:p>
    <w:p w:rsidR="004853EC" w:rsidRDefault="004853EC" w:rsidP="004853EC">
      <w:pPr>
        <w:spacing w:line="240" w:lineRule="auto"/>
        <w:ind w:left="1106" w:hanging="1106"/>
        <w:jc w:val="both"/>
        <w:rPr>
          <w:rFonts w:cs="Simplified Arabic"/>
          <w:sz w:val="28"/>
          <w:szCs w:val="28"/>
          <w:rtl/>
          <w:lang w:bidi="ar-JO"/>
        </w:rPr>
      </w:pPr>
      <w:proofErr w:type="gramStart"/>
      <w:r>
        <w:rPr>
          <w:rFonts w:cs="Simplified Arabic"/>
          <w:b/>
          <w:bCs/>
          <w:sz w:val="28"/>
          <w:szCs w:val="28"/>
          <w:rtl/>
          <w:lang w:bidi="ar-JO"/>
        </w:rPr>
        <w:t>المادة</w:t>
      </w:r>
      <w:proofErr w:type="gramEnd"/>
      <w:r>
        <w:rPr>
          <w:rFonts w:cs="Simplified Arabic"/>
          <w:b/>
          <w:bCs/>
          <w:sz w:val="28"/>
          <w:szCs w:val="28"/>
          <w:rtl/>
          <w:lang w:bidi="ar-JO"/>
        </w:rPr>
        <w:t xml:space="preserve"> (17):</w:t>
      </w:r>
      <w:r>
        <w:rPr>
          <w:rFonts w:cs="Simplified Arabic"/>
          <w:sz w:val="28"/>
          <w:szCs w:val="28"/>
          <w:rtl/>
          <w:lang w:bidi="ar-JO"/>
        </w:rPr>
        <w:t xml:space="preserve"> يبت الرئيس في الحالات التي لم يرد عليها نص في هذه التعليمات.</w:t>
      </w:r>
    </w:p>
    <w:p w:rsidR="004853EC" w:rsidRDefault="004853EC" w:rsidP="004853EC">
      <w:pPr>
        <w:spacing w:line="240" w:lineRule="auto"/>
        <w:ind w:left="1106" w:hanging="1106"/>
        <w:jc w:val="both"/>
        <w:rPr>
          <w:rFonts w:cs="Simplified Arabic"/>
          <w:sz w:val="28"/>
          <w:szCs w:val="28"/>
          <w:rtl/>
          <w:lang w:bidi="ar-JO"/>
        </w:rPr>
      </w:pPr>
      <w:r>
        <w:rPr>
          <w:rFonts w:cs="Simplified Arabic"/>
          <w:b/>
          <w:bCs/>
          <w:sz w:val="28"/>
          <w:szCs w:val="28"/>
          <w:rtl/>
          <w:lang w:bidi="ar-JO"/>
        </w:rPr>
        <w:t>المادة (18):</w:t>
      </w:r>
      <w:r>
        <w:rPr>
          <w:rFonts w:cs="Simplified Arabic"/>
          <w:sz w:val="28"/>
          <w:szCs w:val="28"/>
          <w:rtl/>
          <w:lang w:bidi="ar-JO"/>
        </w:rPr>
        <w:t xml:space="preserve"> رئيس الجامعة مسؤول عن تنفيذ هذه التعليمات.</w:t>
      </w:r>
    </w:p>
    <w:p w:rsidR="0087096A" w:rsidRPr="00B8047D" w:rsidRDefault="0087096A" w:rsidP="004853EC">
      <w:pPr>
        <w:spacing w:after="0" w:line="240" w:lineRule="auto"/>
        <w:ind w:left="720"/>
        <w:jc w:val="both"/>
        <w:rPr>
          <w:rtl/>
          <w:lang w:bidi="ar-JO"/>
        </w:rPr>
      </w:pPr>
    </w:p>
    <w:sectPr w:rsidR="0087096A" w:rsidRPr="00B8047D" w:rsidSect="00A5026D">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98" w:rsidRDefault="006C7698" w:rsidP="00F33429">
      <w:pPr>
        <w:spacing w:after="0" w:line="240" w:lineRule="auto"/>
      </w:pPr>
      <w:r>
        <w:separator/>
      </w:r>
    </w:p>
  </w:endnote>
  <w:endnote w:type="continuationSeparator" w:id="0">
    <w:p w:rsidR="006C7698" w:rsidRDefault="006C7698"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Bol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E5" w:rsidRDefault="00912F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FF7C81"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4853EC" w:rsidRPr="004853EC">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E5" w:rsidRDefault="00912F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98" w:rsidRDefault="006C7698" w:rsidP="00F33429">
      <w:pPr>
        <w:spacing w:after="0" w:line="240" w:lineRule="auto"/>
      </w:pPr>
      <w:r>
        <w:separator/>
      </w:r>
    </w:p>
  </w:footnote>
  <w:footnote w:type="continuationSeparator" w:id="0">
    <w:p w:rsidR="006C7698" w:rsidRDefault="006C7698" w:rsidP="00F33429">
      <w:pPr>
        <w:spacing w:after="0" w:line="240" w:lineRule="auto"/>
      </w:pPr>
      <w:r>
        <w:continuationSeparator/>
      </w:r>
    </w:p>
  </w:footnote>
  <w:footnote w:id="1">
    <w:p w:rsidR="004853EC" w:rsidRDefault="004853EC" w:rsidP="004853EC">
      <w:pPr>
        <w:pStyle w:val="a6"/>
        <w:rPr>
          <w:rFonts w:cs="Times New Roman"/>
          <w:rtl/>
        </w:rPr>
      </w:pPr>
      <w:proofErr w:type="gramStart"/>
      <w:r>
        <w:rPr>
          <w:rFonts w:hint="cs"/>
          <w:rtl/>
        </w:rPr>
        <w:t>(</w:t>
      </w:r>
      <w:r>
        <w:rPr>
          <w:rStyle w:val="a7"/>
        </w:rPr>
        <w:footnoteRef/>
      </w:r>
      <w:r>
        <w:t xml:space="preserve"> </w:t>
      </w:r>
      <w:r>
        <w:rPr>
          <w:rFonts w:hint="cs"/>
          <w:rtl/>
        </w:rPr>
        <w:t>)</w:t>
      </w:r>
      <w:proofErr w:type="gramEnd"/>
      <w:r>
        <w:rPr>
          <w:rFonts w:hint="cs"/>
          <w:rtl/>
        </w:rPr>
        <w:t xml:space="preserve"> تم التعديل بموجب القرار رقم 57/2019/2020 تاريخ 21/10/2019م.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E5" w:rsidRDefault="00912F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14:anchorId="27D7560B" wp14:editId="0B0CB333">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14:anchorId="01435EC8" wp14:editId="1097DB6D">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A9217F" w:rsidP="00544848">
    <w:pPr>
      <w:pStyle w:val="a4"/>
      <w:rPr>
        <w:rFonts w:asciiTheme="majorHAnsi" w:eastAsiaTheme="majorEastAsia" w:hAnsiTheme="majorHAnsi" w:cs="PT Simple Bold Ruled"/>
        <w:sz w:val="32"/>
        <w:szCs w:val="32"/>
        <w:rtl/>
        <w:lang w:bidi="ar-DZ"/>
      </w:rPr>
    </w:pPr>
    <w:r>
      <w:rPr>
        <w:rFonts w:asciiTheme="majorHAnsi" w:eastAsiaTheme="majorEastAsia" w:hAnsiTheme="majorHAnsi" w:cs="PT Simple Bold Ruled" w:hint="cs"/>
        <w:sz w:val="32"/>
        <w:szCs w:val="32"/>
        <w:rtl/>
        <w:lang w:bidi="ar-DZ"/>
      </w:rPr>
      <w:t>التعليمات والاسس</w:t>
    </w:r>
  </w:p>
  <w:p w:rsidR="00FD276C" w:rsidRDefault="00C34C8C" w:rsidP="00F33429">
    <w:pPr>
      <w:pStyle w:val="a4"/>
      <w:rPr>
        <w:lang w:bidi="ar-DZ"/>
      </w:rPr>
    </w:pPr>
    <w:r>
      <mc:AlternateContent>
        <mc:Choice Requires="wps">
          <w:drawing>
            <wp:anchor distT="0" distB="0" distL="114300" distR="114300" simplePos="0" relativeHeight="251664384" behindDoc="0" locked="0" layoutInCell="1" allowOverlap="1" wp14:anchorId="2A04FB8F" wp14:editId="1C335A65">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E5" w:rsidRDefault="00912F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F9"/>
    <w:multiLevelType w:val="hybridMultilevel"/>
    <w:tmpl w:val="421C9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D60FB7"/>
    <w:multiLevelType w:val="hybridMultilevel"/>
    <w:tmpl w:val="3B082488"/>
    <w:lvl w:ilvl="0" w:tplc="61BA725E">
      <w:start w:val="1"/>
      <w:numFmt w:val="arabicAlpha"/>
      <w:lvlText w:val="%1)"/>
      <w:lvlJc w:val="left"/>
      <w:pPr>
        <w:tabs>
          <w:tab w:val="num" w:pos="1260"/>
        </w:tabs>
        <w:ind w:left="1260" w:hanging="360"/>
      </w:pPr>
    </w:lvl>
    <w:lvl w:ilvl="1" w:tplc="A7888A9C">
      <w:start w:val="1"/>
      <w:numFmt w:val="arabicAlpha"/>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04B94B44"/>
    <w:multiLevelType w:val="hybridMultilevel"/>
    <w:tmpl w:val="2598B256"/>
    <w:lvl w:ilvl="0" w:tplc="7390D356">
      <w:start w:val="8"/>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D74F19"/>
    <w:multiLevelType w:val="hybridMultilevel"/>
    <w:tmpl w:val="C558602E"/>
    <w:lvl w:ilvl="0" w:tplc="7B10A78A">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2E63B93"/>
    <w:multiLevelType w:val="hybridMultilevel"/>
    <w:tmpl w:val="452E77CA"/>
    <w:lvl w:ilvl="0" w:tplc="6B72792E">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C9399A"/>
    <w:multiLevelType w:val="hybridMultilevel"/>
    <w:tmpl w:val="6E64551A"/>
    <w:lvl w:ilvl="0" w:tplc="29E20A9A">
      <w:start w:val="1"/>
      <w:numFmt w:val="decimal"/>
      <w:lvlText w:val="%1-"/>
      <w:lvlJc w:val="left"/>
      <w:pPr>
        <w:tabs>
          <w:tab w:val="num" w:pos="1800"/>
        </w:tabs>
        <w:ind w:left="180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13DC23C4"/>
    <w:multiLevelType w:val="hybridMultilevel"/>
    <w:tmpl w:val="90ACA4E8"/>
    <w:lvl w:ilvl="0" w:tplc="9BBE5342">
      <w:start w:val="1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0266B2"/>
    <w:multiLevelType w:val="hybridMultilevel"/>
    <w:tmpl w:val="586829FE"/>
    <w:lvl w:ilvl="0" w:tplc="260C1252">
      <w:start w:val="1"/>
      <w:numFmt w:val="arabicAlpha"/>
      <w:lvlText w:val="%1)"/>
      <w:lvlJc w:val="left"/>
      <w:pPr>
        <w:ind w:left="1112" w:hanging="360"/>
      </w:pPr>
    </w:lvl>
    <w:lvl w:ilvl="1" w:tplc="04090019">
      <w:start w:val="1"/>
      <w:numFmt w:val="lowerLetter"/>
      <w:lvlText w:val="%2."/>
      <w:lvlJc w:val="left"/>
      <w:pPr>
        <w:ind w:left="1832" w:hanging="360"/>
      </w:pPr>
    </w:lvl>
    <w:lvl w:ilvl="2" w:tplc="0409001B">
      <w:start w:val="1"/>
      <w:numFmt w:val="lowerRoman"/>
      <w:lvlText w:val="%3."/>
      <w:lvlJc w:val="right"/>
      <w:pPr>
        <w:ind w:left="2552" w:hanging="180"/>
      </w:pPr>
    </w:lvl>
    <w:lvl w:ilvl="3" w:tplc="0409000F">
      <w:start w:val="1"/>
      <w:numFmt w:val="decimal"/>
      <w:lvlText w:val="%4."/>
      <w:lvlJc w:val="left"/>
      <w:pPr>
        <w:ind w:left="3272" w:hanging="360"/>
      </w:pPr>
    </w:lvl>
    <w:lvl w:ilvl="4" w:tplc="04090019">
      <w:start w:val="1"/>
      <w:numFmt w:val="lowerLetter"/>
      <w:lvlText w:val="%5."/>
      <w:lvlJc w:val="left"/>
      <w:pPr>
        <w:ind w:left="3992" w:hanging="360"/>
      </w:pPr>
    </w:lvl>
    <w:lvl w:ilvl="5" w:tplc="0409001B">
      <w:start w:val="1"/>
      <w:numFmt w:val="lowerRoman"/>
      <w:lvlText w:val="%6."/>
      <w:lvlJc w:val="right"/>
      <w:pPr>
        <w:ind w:left="4712" w:hanging="180"/>
      </w:pPr>
    </w:lvl>
    <w:lvl w:ilvl="6" w:tplc="0409000F">
      <w:start w:val="1"/>
      <w:numFmt w:val="decimal"/>
      <w:lvlText w:val="%7."/>
      <w:lvlJc w:val="left"/>
      <w:pPr>
        <w:ind w:left="5432" w:hanging="360"/>
      </w:pPr>
    </w:lvl>
    <w:lvl w:ilvl="7" w:tplc="04090019">
      <w:start w:val="1"/>
      <w:numFmt w:val="lowerLetter"/>
      <w:lvlText w:val="%8."/>
      <w:lvlJc w:val="left"/>
      <w:pPr>
        <w:ind w:left="6152" w:hanging="360"/>
      </w:pPr>
    </w:lvl>
    <w:lvl w:ilvl="8" w:tplc="0409001B">
      <w:start w:val="1"/>
      <w:numFmt w:val="lowerRoman"/>
      <w:lvlText w:val="%9."/>
      <w:lvlJc w:val="right"/>
      <w:pPr>
        <w:ind w:left="6872" w:hanging="180"/>
      </w:pPr>
    </w:lvl>
  </w:abstractNum>
  <w:abstractNum w:abstractNumId="8">
    <w:nsid w:val="1D352E2E"/>
    <w:multiLevelType w:val="hybridMultilevel"/>
    <w:tmpl w:val="6D72247A"/>
    <w:lvl w:ilvl="0" w:tplc="C220D50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750428"/>
    <w:multiLevelType w:val="hybridMultilevel"/>
    <w:tmpl w:val="1556EAE6"/>
    <w:lvl w:ilvl="0" w:tplc="E85EF85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E720524"/>
    <w:multiLevelType w:val="hybridMultilevel"/>
    <w:tmpl w:val="8E8C2960"/>
    <w:lvl w:ilvl="0" w:tplc="D18225B2">
      <w:start w:val="1"/>
      <w:numFmt w:val="arabicAbjad"/>
      <w:lvlText w:val="%1."/>
      <w:lvlJc w:val="left"/>
      <w:pPr>
        <w:tabs>
          <w:tab w:val="num" w:pos="1440"/>
        </w:tabs>
        <w:ind w:left="1440" w:hanging="360"/>
      </w:pPr>
    </w:lvl>
    <w:lvl w:ilvl="1" w:tplc="04090019">
      <w:start w:val="1"/>
      <w:numFmt w:val="lowerLetter"/>
      <w:lvlText w:val="%2."/>
      <w:lvlJc w:val="left"/>
      <w:pPr>
        <w:tabs>
          <w:tab w:val="num" w:pos="1466"/>
        </w:tabs>
        <w:ind w:left="1466" w:hanging="360"/>
      </w:p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11">
    <w:nsid w:val="327C0D15"/>
    <w:multiLevelType w:val="hybridMultilevel"/>
    <w:tmpl w:val="48AE9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A23080D"/>
    <w:multiLevelType w:val="hybridMultilevel"/>
    <w:tmpl w:val="729E7BAE"/>
    <w:lvl w:ilvl="0" w:tplc="05B08A4E">
      <w:start w:val="1"/>
      <w:numFmt w:val="arabicAbjad"/>
      <w:lvlText w:val="%1)"/>
      <w:lvlJc w:val="left"/>
      <w:pPr>
        <w:tabs>
          <w:tab w:val="num" w:pos="1800"/>
        </w:tabs>
        <w:ind w:left="180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4053A8"/>
    <w:multiLevelType w:val="hybridMultilevel"/>
    <w:tmpl w:val="8EE0B386"/>
    <w:lvl w:ilvl="0" w:tplc="FDA8D074">
      <w:start w:val="1"/>
      <w:numFmt w:val="arabicAlpha"/>
      <w:lvlText w:val="%1)"/>
      <w:lvlJc w:val="left"/>
      <w:pPr>
        <w:ind w:left="932" w:hanging="360"/>
      </w:pPr>
    </w:lvl>
    <w:lvl w:ilvl="1" w:tplc="04090019">
      <w:start w:val="1"/>
      <w:numFmt w:val="lowerLetter"/>
      <w:lvlText w:val="%2."/>
      <w:lvlJc w:val="left"/>
      <w:pPr>
        <w:ind w:left="1652" w:hanging="360"/>
      </w:pPr>
    </w:lvl>
    <w:lvl w:ilvl="2" w:tplc="0409001B">
      <w:start w:val="1"/>
      <w:numFmt w:val="lowerRoman"/>
      <w:lvlText w:val="%3."/>
      <w:lvlJc w:val="right"/>
      <w:pPr>
        <w:ind w:left="2372" w:hanging="180"/>
      </w:pPr>
    </w:lvl>
    <w:lvl w:ilvl="3" w:tplc="0409000F">
      <w:start w:val="1"/>
      <w:numFmt w:val="decimal"/>
      <w:lvlText w:val="%4."/>
      <w:lvlJc w:val="left"/>
      <w:pPr>
        <w:ind w:left="3092" w:hanging="360"/>
      </w:pPr>
    </w:lvl>
    <w:lvl w:ilvl="4" w:tplc="04090019">
      <w:start w:val="1"/>
      <w:numFmt w:val="lowerLetter"/>
      <w:lvlText w:val="%5."/>
      <w:lvlJc w:val="left"/>
      <w:pPr>
        <w:ind w:left="3812" w:hanging="360"/>
      </w:pPr>
    </w:lvl>
    <w:lvl w:ilvl="5" w:tplc="0409001B">
      <w:start w:val="1"/>
      <w:numFmt w:val="lowerRoman"/>
      <w:lvlText w:val="%6."/>
      <w:lvlJc w:val="right"/>
      <w:pPr>
        <w:ind w:left="4532" w:hanging="180"/>
      </w:pPr>
    </w:lvl>
    <w:lvl w:ilvl="6" w:tplc="0409000F">
      <w:start w:val="1"/>
      <w:numFmt w:val="decimal"/>
      <w:lvlText w:val="%7."/>
      <w:lvlJc w:val="left"/>
      <w:pPr>
        <w:ind w:left="5252" w:hanging="360"/>
      </w:pPr>
    </w:lvl>
    <w:lvl w:ilvl="7" w:tplc="04090019">
      <w:start w:val="1"/>
      <w:numFmt w:val="lowerLetter"/>
      <w:lvlText w:val="%8."/>
      <w:lvlJc w:val="left"/>
      <w:pPr>
        <w:ind w:left="5972" w:hanging="360"/>
      </w:pPr>
    </w:lvl>
    <w:lvl w:ilvl="8" w:tplc="0409001B">
      <w:start w:val="1"/>
      <w:numFmt w:val="lowerRoman"/>
      <w:lvlText w:val="%9."/>
      <w:lvlJc w:val="right"/>
      <w:pPr>
        <w:ind w:left="6692" w:hanging="180"/>
      </w:pPr>
    </w:lvl>
  </w:abstractNum>
  <w:abstractNum w:abstractNumId="14">
    <w:nsid w:val="3EAC11DB"/>
    <w:multiLevelType w:val="hybridMultilevel"/>
    <w:tmpl w:val="58BCAEF0"/>
    <w:lvl w:ilvl="0" w:tplc="D18225B2">
      <w:start w:val="1"/>
      <w:numFmt w:val="arabicAbjad"/>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8C4EE6"/>
    <w:multiLevelType w:val="hybridMultilevel"/>
    <w:tmpl w:val="4C6C4ACC"/>
    <w:lvl w:ilvl="0" w:tplc="84C60B64">
      <w:start w:val="8"/>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D5B5289"/>
    <w:multiLevelType w:val="hybridMultilevel"/>
    <w:tmpl w:val="9BD4A35A"/>
    <w:lvl w:ilvl="0" w:tplc="2578EBB8">
      <w:start w:val="1"/>
      <w:numFmt w:val="decimal"/>
      <w:lvlText w:val="%1-"/>
      <w:lvlJc w:val="left"/>
      <w:pPr>
        <w:tabs>
          <w:tab w:val="num" w:pos="1980"/>
        </w:tabs>
        <w:ind w:left="198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7">
    <w:nsid w:val="51557750"/>
    <w:multiLevelType w:val="hybridMultilevel"/>
    <w:tmpl w:val="D700C97A"/>
    <w:lvl w:ilvl="0" w:tplc="E45A0322">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21066EF"/>
    <w:multiLevelType w:val="hybridMultilevel"/>
    <w:tmpl w:val="3AC4D474"/>
    <w:lvl w:ilvl="0" w:tplc="5ADAD0DC">
      <w:start w:val="1"/>
      <w:numFmt w:val="arabicAlpha"/>
      <w:lvlText w:val="%1."/>
      <w:lvlJc w:val="left"/>
      <w:pPr>
        <w:tabs>
          <w:tab w:val="num" w:pos="1620"/>
        </w:tabs>
        <w:ind w:left="16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52960A6E"/>
    <w:multiLevelType w:val="hybridMultilevel"/>
    <w:tmpl w:val="D2F46796"/>
    <w:lvl w:ilvl="0" w:tplc="7BE21924">
      <w:start w:val="1"/>
      <w:numFmt w:val="arabicAlpha"/>
      <w:lvlText w:val="%1."/>
      <w:lvlJc w:val="left"/>
      <w:pPr>
        <w:ind w:left="720" w:hanging="360"/>
      </w:pPr>
      <w:rPr>
        <w:rFonts w:cs="Traditional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C5497C"/>
    <w:multiLevelType w:val="hybridMultilevel"/>
    <w:tmpl w:val="D79C2B6A"/>
    <w:lvl w:ilvl="0" w:tplc="CDCA6486">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A7F10F7"/>
    <w:multiLevelType w:val="hybridMultilevel"/>
    <w:tmpl w:val="BFAA6E16"/>
    <w:lvl w:ilvl="0" w:tplc="F1723ACA">
      <w:start w:val="1"/>
      <w:numFmt w:val="arabicAlpha"/>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2">
    <w:nsid w:val="5FEF0F31"/>
    <w:multiLevelType w:val="hybridMultilevel"/>
    <w:tmpl w:val="B310E6F0"/>
    <w:lvl w:ilvl="0" w:tplc="402A13FA">
      <w:start w:val="1"/>
      <w:numFmt w:val="arabicAlpha"/>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3">
    <w:nsid w:val="62756570"/>
    <w:multiLevelType w:val="hybridMultilevel"/>
    <w:tmpl w:val="338ABB50"/>
    <w:lvl w:ilvl="0" w:tplc="8A624654">
      <w:start w:val="1"/>
      <w:numFmt w:val="decimal"/>
      <w:lvlText w:val="%1-"/>
      <w:lvlJc w:val="left"/>
      <w:pPr>
        <w:tabs>
          <w:tab w:val="num" w:pos="1980"/>
        </w:tabs>
        <w:ind w:left="1980" w:hanging="360"/>
      </w:pPr>
      <w:rPr>
        <w:rFonts w:ascii="Simplified Arabic Fixed" w:eastAsia="Times New Roman" w:hAnsi="Simplified Arabic Fixed" w:cs="Simplified Arabic Fixe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47E07FD"/>
    <w:multiLevelType w:val="hybridMultilevel"/>
    <w:tmpl w:val="30BABD96"/>
    <w:lvl w:ilvl="0" w:tplc="D18225B2">
      <w:start w:val="1"/>
      <w:numFmt w:val="arabicAbjad"/>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5">
    <w:nsid w:val="6518104B"/>
    <w:multiLevelType w:val="hybridMultilevel"/>
    <w:tmpl w:val="0D40CBC0"/>
    <w:lvl w:ilvl="0" w:tplc="A14A28E4">
      <w:start w:val="5"/>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B0F5C79"/>
    <w:multiLevelType w:val="hybridMultilevel"/>
    <w:tmpl w:val="B4861140"/>
    <w:lvl w:ilvl="0" w:tplc="D18225B2">
      <w:start w:val="1"/>
      <w:numFmt w:val="arabicAbjad"/>
      <w:lvlText w:val="%1."/>
      <w:lvlJc w:val="left"/>
      <w:pPr>
        <w:tabs>
          <w:tab w:val="num" w:pos="1620"/>
        </w:tabs>
        <w:ind w:left="1620" w:hanging="360"/>
      </w:pPr>
    </w:lvl>
    <w:lvl w:ilvl="1" w:tplc="17882910">
      <w:start w:val="1"/>
      <w:numFmt w:val="arabicAbjad"/>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822F78"/>
    <w:multiLevelType w:val="hybridMultilevel"/>
    <w:tmpl w:val="985A26CC"/>
    <w:lvl w:ilvl="0" w:tplc="8608759A">
      <w:start w:val="1"/>
      <w:numFmt w:val="arabicAlpha"/>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27D57"/>
    <w:rsid w:val="00043633"/>
    <w:rsid w:val="00043F54"/>
    <w:rsid w:val="00047324"/>
    <w:rsid w:val="0005031F"/>
    <w:rsid w:val="0005335C"/>
    <w:rsid w:val="00074C4E"/>
    <w:rsid w:val="00080118"/>
    <w:rsid w:val="000968DE"/>
    <w:rsid w:val="000A7A0F"/>
    <w:rsid w:val="000C27B3"/>
    <w:rsid w:val="000F0403"/>
    <w:rsid w:val="000F2E41"/>
    <w:rsid w:val="00115DB4"/>
    <w:rsid w:val="0014459F"/>
    <w:rsid w:val="00150F87"/>
    <w:rsid w:val="00151FFC"/>
    <w:rsid w:val="001560A4"/>
    <w:rsid w:val="00162339"/>
    <w:rsid w:val="00167EE9"/>
    <w:rsid w:val="00170D9C"/>
    <w:rsid w:val="00176688"/>
    <w:rsid w:val="00187293"/>
    <w:rsid w:val="00195D4D"/>
    <w:rsid w:val="001A495A"/>
    <w:rsid w:val="001D4E52"/>
    <w:rsid w:val="001E2687"/>
    <w:rsid w:val="001E4966"/>
    <w:rsid w:val="001F024A"/>
    <w:rsid w:val="00202591"/>
    <w:rsid w:val="00212110"/>
    <w:rsid w:val="002158D5"/>
    <w:rsid w:val="00221270"/>
    <w:rsid w:val="00223FED"/>
    <w:rsid w:val="002256DC"/>
    <w:rsid w:val="00231D1C"/>
    <w:rsid w:val="00251601"/>
    <w:rsid w:val="00253024"/>
    <w:rsid w:val="0026222E"/>
    <w:rsid w:val="00272B15"/>
    <w:rsid w:val="0028426D"/>
    <w:rsid w:val="002948FC"/>
    <w:rsid w:val="002C334E"/>
    <w:rsid w:val="002F09C9"/>
    <w:rsid w:val="002F6249"/>
    <w:rsid w:val="00303668"/>
    <w:rsid w:val="00311ABC"/>
    <w:rsid w:val="0031611C"/>
    <w:rsid w:val="00321CFF"/>
    <w:rsid w:val="00331681"/>
    <w:rsid w:val="00337175"/>
    <w:rsid w:val="00340C8D"/>
    <w:rsid w:val="00343112"/>
    <w:rsid w:val="00343694"/>
    <w:rsid w:val="0038033F"/>
    <w:rsid w:val="003878EB"/>
    <w:rsid w:val="00396EE6"/>
    <w:rsid w:val="003A15B9"/>
    <w:rsid w:val="003E5EBC"/>
    <w:rsid w:val="003F323C"/>
    <w:rsid w:val="004131F1"/>
    <w:rsid w:val="00420FBF"/>
    <w:rsid w:val="00461D6D"/>
    <w:rsid w:val="004853EC"/>
    <w:rsid w:val="004A30C0"/>
    <w:rsid w:val="004B1644"/>
    <w:rsid w:val="004C54F5"/>
    <w:rsid w:val="004E0E0F"/>
    <w:rsid w:val="004E18CE"/>
    <w:rsid w:val="0051366D"/>
    <w:rsid w:val="00524B33"/>
    <w:rsid w:val="00531645"/>
    <w:rsid w:val="00537C2D"/>
    <w:rsid w:val="00544848"/>
    <w:rsid w:val="00555774"/>
    <w:rsid w:val="005838E4"/>
    <w:rsid w:val="005A4CEA"/>
    <w:rsid w:val="005D6825"/>
    <w:rsid w:val="005F7660"/>
    <w:rsid w:val="00611871"/>
    <w:rsid w:val="00622BA7"/>
    <w:rsid w:val="006336A8"/>
    <w:rsid w:val="00645C47"/>
    <w:rsid w:val="0069137A"/>
    <w:rsid w:val="006A7337"/>
    <w:rsid w:val="006C376A"/>
    <w:rsid w:val="006C7698"/>
    <w:rsid w:val="006D4BA9"/>
    <w:rsid w:val="006F3576"/>
    <w:rsid w:val="00716591"/>
    <w:rsid w:val="00733678"/>
    <w:rsid w:val="00733F08"/>
    <w:rsid w:val="00747FE6"/>
    <w:rsid w:val="00770683"/>
    <w:rsid w:val="00770FE0"/>
    <w:rsid w:val="00772EAA"/>
    <w:rsid w:val="007A4C59"/>
    <w:rsid w:val="007B2AAC"/>
    <w:rsid w:val="007E6763"/>
    <w:rsid w:val="00823C7D"/>
    <w:rsid w:val="008339D8"/>
    <w:rsid w:val="008561A8"/>
    <w:rsid w:val="00857C92"/>
    <w:rsid w:val="0087096A"/>
    <w:rsid w:val="0087670A"/>
    <w:rsid w:val="008A15C2"/>
    <w:rsid w:val="008D369C"/>
    <w:rsid w:val="008D4659"/>
    <w:rsid w:val="008F6166"/>
    <w:rsid w:val="00907F3C"/>
    <w:rsid w:val="00912FE5"/>
    <w:rsid w:val="00935B7C"/>
    <w:rsid w:val="00946784"/>
    <w:rsid w:val="00954875"/>
    <w:rsid w:val="00955C2B"/>
    <w:rsid w:val="00963786"/>
    <w:rsid w:val="009725FF"/>
    <w:rsid w:val="00981B46"/>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851FD"/>
    <w:rsid w:val="00A9217F"/>
    <w:rsid w:val="00AB21CC"/>
    <w:rsid w:val="00AB22A2"/>
    <w:rsid w:val="00AB3466"/>
    <w:rsid w:val="00AB5071"/>
    <w:rsid w:val="00AC35FB"/>
    <w:rsid w:val="00AE58E1"/>
    <w:rsid w:val="00B01824"/>
    <w:rsid w:val="00B05073"/>
    <w:rsid w:val="00B27B9B"/>
    <w:rsid w:val="00B32F31"/>
    <w:rsid w:val="00B36457"/>
    <w:rsid w:val="00B72D5C"/>
    <w:rsid w:val="00B8047D"/>
    <w:rsid w:val="00B858C7"/>
    <w:rsid w:val="00BA09F5"/>
    <w:rsid w:val="00BB3E04"/>
    <w:rsid w:val="00BB6A4E"/>
    <w:rsid w:val="00BC3D4C"/>
    <w:rsid w:val="00BC48C5"/>
    <w:rsid w:val="00BD726C"/>
    <w:rsid w:val="00BD7BA7"/>
    <w:rsid w:val="00BF13FB"/>
    <w:rsid w:val="00C03666"/>
    <w:rsid w:val="00C15AFE"/>
    <w:rsid w:val="00C329F0"/>
    <w:rsid w:val="00C34C8C"/>
    <w:rsid w:val="00C40FC8"/>
    <w:rsid w:val="00C44C42"/>
    <w:rsid w:val="00C73FC8"/>
    <w:rsid w:val="00C87E14"/>
    <w:rsid w:val="00C9175D"/>
    <w:rsid w:val="00CA1B33"/>
    <w:rsid w:val="00CB59E8"/>
    <w:rsid w:val="00CB6041"/>
    <w:rsid w:val="00CF79AE"/>
    <w:rsid w:val="00D10A39"/>
    <w:rsid w:val="00D1242C"/>
    <w:rsid w:val="00D15DB8"/>
    <w:rsid w:val="00D1782C"/>
    <w:rsid w:val="00D21802"/>
    <w:rsid w:val="00D246B0"/>
    <w:rsid w:val="00D401E4"/>
    <w:rsid w:val="00D42F64"/>
    <w:rsid w:val="00D431E1"/>
    <w:rsid w:val="00D71290"/>
    <w:rsid w:val="00D921DA"/>
    <w:rsid w:val="00DB05ED"/>
    <w:rsid w:val="00DE6F80"/>
    <w:rsid w:val="00DE797B"/>
    <w:rsid w:val="00DF1136"/>
    <w:rsid w:val="00DF1895"/>
    <w:rsid w:val="00DF5DA2"/>
    <w:rsid w:val="00E24201"/>
    <w:rsid w:val="00E51B07"/>
    <w:rsid w:val="00E728C9"/>
    <w:rsid w:val="00E86E0B"/>
    <w:rsid w:val="00E90E71"/>
    <w:rsid w:val="00EA60BE"/>
    <w:rsid w:val="00F27A35"/>
    <w:rsid w:val="00F33429"/>
    <w:rsid w:val="00F54349"/>
    <w:rsid w:val="00F7689C"/>
    <w:rsid w:val="00F84DE7"/>
    <w:rsid w:val="00F856D5"/>
    <w:rsid w:val="00FA1293"/>
    <w:rsid w:val="00FD276C"/>
    <w:rsid w:val="00FE19EF"/>
    <w:rsid w:val="00FF5C08"/>
    <w:rsid w:val="00FF7C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33429"/>
    <w:pPr>
      <w:tabs>
        <w:tab w:val="center" w:pos="4153"/>
        <w:tab w:val="right" w:pos="8306"/>
      </w:tabs>
      <w:spacing w:after="0" w:line="240" w:lineRule="auto"/>
    </w:pPr>
  </w:style>
  <w:style w:type="character" w:customStyle="1" w:styleId="Char">
    <w:name w:val="تذييل الصفحة Char"/>
    <w:basedOn w:val="a0"/>
    <w:link w:val="a3"/>
    <w:rsid w:val="00F33429"/>
  </w:style>
  <w:style w:type="paragraph" w:styleId="a4">
    <w:name w:val="header"/>
    <w:basedOn w:val="a"/>
    <w:link w:val="Char0"/>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rsid w:val="00F33429"/>
    <w:rPr>
      <w:noProof/>
    </w:rPr>
  </w:style>
  <w:style w:type="paragraph" w:styleId="a5">
    <w:name w:val="Balloon Text"/>
    <w:basedOn w:val="a"/>
    <w:link w:val="Char1"/>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uiPriority w:val="99"/>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uiPriority w:val="99"/>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67EE9"/>
    <w:rPr>
      <w:color w:val="0000FF" w:themeColor="hyperlink"/>
      <w:u w:val="single"/>
    </w:rPr>
  </w:style>
  <w:style w:type="character" w:styleId="af">
    <w:name w:val="FollowedHyperlink"/>
    <w:basedOn w:val="a0"/>
    <w:uiPriority w:val="99"/>
    <w:semiHidden/>
    <w:unhideWhenUsed/>
    <w:rsid w:val="00167EE9"/>
    <w:rPr>
      <w:color w:val="800080" w:themeColor="followedHyperlink"/>
      <w:u w:val="single"/>
    </w:rPr>
  </w:style>
  <w:style w:type="paragraph" w:customStyle="1" w:styleId="yiv4263618878ydp75793ec7msonormal">
    <w:name w:val="yiv4263618878ydp75793ec7msonormal"/>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63618878ydp75793ec7msolistparagraph">
    <w:name w:val="yiv4263618878ydp75793ec7msolistparagraph"/>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33429"/>
    <w:pPr>
      <w:tabs>
        <w:tab w:val="center" w:pos="4153"/>
        <w:tab w:val="right" w:pos="8306"/>
      </w:tabs>
      <w:spacing w:after="0" w:line="240" w:lineRule="auto"/>
    </w:pPr>
  </w:style>
  <w:style w:type="character" w:customStyle="1" w:styleId="Char">
    <w:name w:val="تذييل الصفحة Char"/>
    <w:basedOn w:val="a0"/>
    <w:link w:val="a3"/>
    <w:rsid w:val="00F33429"/>
  </w:style>
  <w:style w:type="paragraph" w:styleId="a4">
    <w:name w:val="header"/>
    <w:basedOn w:val="a"/>
    <w:link w:val="Char0"/>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rsid w:val="00F33429"/>
    <w:rPr>
      <w:noProof/>
    </w:rPr>
  </w:style>
  <w:style w:type="paragraph" w:styleId="a5">
    <w:name w:val="Balloon Text"/>
    <w:basedOn w:val="a"/>
    <w:link w:val="Char1"/>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uiPriority w:val="99"/>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uiPriority w:val="99"/>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67EE9"/>
    <w:rPr>
      <w:color w:val="0000FF" w:themeColor="hyperlink"/>
      <w:u w:val="single"/>
    </w:rPr>
  </w:style>
  <w:style w:type="character" w:styleId="af">
    <w:name w:val="FollowedHyperlink"/>
    <w:basedOn w:val="a0"/>
    <w:uiPriority w:val="99"/>
    <w:semiHidden/>
    <w:unhideWhenUsed/>
    <w:rsid w:val="00167EE9"/>
    <w:rPr>
      <w:color w:val="800080" w:themeColor="followedHyperlink"/>
      <w:u w:val="single"/>
    </w:rPr>
  </w:style>
  <w:style w:type="paragraph" w:customStyle="1" w:styleId="yiv4263618878ydp75793ec7msonormal">
    <w:name w:val="yiv4263618878ydp75793ec7msonormal"/>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63618878ydp75793ec7msolistparagraph">
    <w:name w:val="yiv4263618878ydp75793ec7msolistparagraph"/>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686642728">
      <w:bodyDiv w:val="1"/>
      <w:marLeft w:val="0"/>
      <w:marRight w:val="0"/>
      <w:marTop w:val="0"/>
      <w:marBottom w:val="0"/>
      <w:divBdr>
        <w:top w:val="none" w:sz="0" w:space="0" w:color="auto"/>
        <w:left w:val="none" w:sz="0" w:space="0" w:color="auto"/>
        <w:bottom w:val="none" w:sz="0" w:space="0" w:color="auto"/>
        <w:right w:val="none" w:sz="0" w:space="0" w:color="auto"/>
      </w:divBdr>
    </w:div>
    <w:div w:id="1278637453">
      <w:bodyDiv w:val="1"/>
      <w:marLeft w:val="0"/>
      <w:marRight w:val="0"/>
      <w:marTop w:val="0"/>
      <w:marBottom w:val="0"/>
      <w:divBdr>
        <w:top w:val="none" w:sz="0" w:space="0" w:color="auto"/>
        <w:left w:val="none" w:sz="0" w:space="0" w:color="auto"/>
        <w:bottom w:val="none" w:sz="0" w:space="0" w:color="auto"/>
        <w:right w:val="none" w:sz="0" w:space="0" w:color="auto"/>
      </w:divBdr>
    </w:div>
    <w:div w:id="1930656883">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1D3FF-B8D0-456F-BF9C-518CE45FCA88}"/>
</file>

<file path=customXml/itemProps2.xml><?xml version="1.0" encoding="utf-8"?>
<ds:datastoreItem xmlns:ds="http://schemas.openxmlformats.org/officeDocument/2006/customXml" ds:itemID="{D00C9289-D0F3-4312-9DB3-3CB6D82EE65B}"/>
</file>

<file path=customXml/itemProps3.xml><?xml version="1.0" encoding="utf-8"?>
<ds:datastoreItem xmlns:ds="http://schemas.openxmlformats.org/officeDocument/2006/customXml" ds:itemID="{221F6EB8-8588-444F-8E2B-8686E703AA2A}"/>
</file>

<file path=customXml/itemProps4.xml><?xml version="1.0" encoding="utf-8"?>
<ds:datastoreItem xmlns:ds="http://schemas.openxmlformats.org/officeDocument/2006/customXml" ds:itemID="{4BB4F0B7-CD30-4A3F-BDC7-B040F9EB4AC9}"/>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4451</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AK</cp:lastModifiedBy>
  <cp:revision>2</cp:revision>
  <cp:lastPrinted>2022-01-17T09:06:00Z</cp:lastPrinted>
  <dcterms:created xsi:type="dcterms:W3CDTF">2022-02-14T15:47:00Z</dcterms:created>
  <dcterms:modified xsi:type="dcterms:W3CDTF">2022-02-14T15:47:00Z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